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1A0" w:rsidRDefault="006011A0" w:rsidP="006011A0">
      <w:pPr>
        <w:jc w:val="center"/>
        <w:rPr>
          <w:b/>
          <w:sz w:val="36"/>
        </w:rPr>
      </w:pPr>
    </w:p>
    <w:p w:rsidR="006011A0" w:rsidRDefault="006011A0" w:rsidP="006011A0">
      <w:pPr>
        <w:ind w:firstLine="720"/>
        <w:jc w:val="center"/>
        <w:rPr>
          <w:b/>
          <w:sz w:val="36"/>
        </w:rPr>
      </w:pPr>
      <w:r>
        <w:rPr>
          <w:b/>
          <w:sz w:val="36"/>
        </w:rPr>
        <w:t>Course Scheduling Committee</w:t>
      </w:r>
    </w:p>
    <w:p w:rsidR="006011A0" w:rsidRPr="00DF1398" w:rsidRDefault="006011A0" w:rsidP="006011A0">
      <w:pPr>
        <w:ind w:left="6480"/>
        <w:jc w:val="center"/>
        <w:rPr>
          <w:b/>
          <w:sz w:val="36"/>
        </w:rPr>
      </w:pPr>
      <w:r w:rsidRPr="009D38F5">
        <w:rPr>
          <w:sz w:val="24"/>
          <w:szCs w:val="24"/>
        </w:rPr>
        <w:t xml:space="preserve">Date: </w:t>
      </w:r>
      <w:r>
        <w:rPr>
          <w:sz w:val="24"/>
          <w:szCs w:val="24"/>
        </w:rPr>
        <w:t>October 1, 2018</w:t>
      </w:r>
    </w:p>
    <w:p w:rsidR="006011A0" w:rsidRDefault="006011A0" w:rsidP="006011A0">
      <w:pPr>
        <w:ind w:left="6480"/>
        <w:rPr>
          <w:sz w:val="24"/>
          <w:szCs w:val="24"/>
        </w:rPr>
      </w:pPr>
      <w:bookmarkStart w:id="0" w:name="_GoBack"/>
      <w:bookmarkEnd w:id="0"/>
      <w:r>
        <w:rPr>
          <w:sz w:val="24"/>
          <w:szCs w:val="24"/>
        </w:rPr>
        <w:t xml:space="preserve">  </w:t>
      </w:r>
      <w:r>
        <w:rPr>
          <w:sz w:val="24"/>
          <w:szCs w:val="24"/>
        </w:rPr>
        <w:tab/>
      </w:r>
      <w:r>
        <w:rPr>
          <w:sz w:val="24"/>
          <w:szCs w:val="24"/>
        </w:rPr>
        <w:tab/>
      </w:r>
      <w:r w:rsidRPr="004A0962">
        <w:rPr>
          <w:sz w:val="24"/>
          <w:szCs w:val="24"/>
        </w:rPr>
        <w:t xml:space="preserve">Location: Hinderaker 0154 </w:t>
      </w:r>
    </w:p>
    <w:p w:rsidR="006011A0" w:rsidRPr="004A0962" w:rsidRDefault="006011A0" w:rsidP="006011A0">
      <w:pPr>
        <w:ind w:left="1440"/>
        <w:rPr>
          <w:sz w:val="24"/>
          <w:szCs w:val="24"/>
        </w:rPr>
      </w:pPr>
      <w:r>
        <w:rPr>
          <w:sz w:val="24"/>
          <w:szCs w:val="24"/>
        </w:rPr>
        <w:t xml:space="preserve">Agenda: </w:t>
      </w:r>
    </w:p>
    <w:p w:rsidR="006011A0" w:rsidRPr="004A0962" w:rsidRDefault="006011A0" w:rsidP="006011A0">
      <w:pPr>
        <w:numPr>
          <w:ilvl w:val="0"/>
          <w:numId w:val="1"/>
        </w:numPr>
        <w:spacing w:after="257" w:line="240" w:lineRule="auto"/>
        <w:ind w:left="1785" w:right="1440" w:hanging="360"/>
      </w:pPr>
      <w:r w:rsidRPr="004A0962">
        <w:rPr>
          <w:sz w:val="24"/>
          <w:szCs w:val="24"/>
        </w:rPr>
        <w:t xml:space="preserve"> </w:t>
      </w:r>
      <w:r w:rsidRPr="004A0962">
        <w:rPr>
          <w:rFonts w:eastAsia="Times New Roman" w:cs="Times New Roman"/>
          <w:color w:val="000000"/>
          <w:sz w:val="24"/>
        </w:rPr>
        <w:t xml:space="preserve">Review of pre-assignment agreements (program exceptions)  </w:t>
      </w:r>
    </w:p>
    <w:p w:rsidR="006011A0" w:rsidRPr="004A0962" w:rsidRDefault="006011A0" w:rsidP="006011A0">
      <w:pPr>
        <w:numPr>
          <w:ilvl w:val="1"/>
          <w:numId w:val="1"/>
        </w:numPr>
        <w:spacing w:after="262" w:line="240" w:lineRule="auto"/>
        <w:ind w:left="2490" w:right="1440" w:hanging="360"/>
      </w:pPr>
      <w:r w:rsidRPr="004A0962">
        <w:rPr>
          <w:rFonts w:eastAsia="Times New Roman" w:cs="Times New Roman"/>
          <w:color w:val="000000"/>
          <w:sz w:val="24"/>
        </w:rPr>
        <w:t xml:space="preserve">Criteria for evaluation </w:t>
      </w:r>
    </w:p>
    <w:p w:rsidR="006011A0" w:rsidRPr="004A0962" w:rsidRDefault="006011A0" w:rsidP="006011A0">
      <w:pPr>
        <w:numPr>
          <w:ilvl w:val="1"/>
          <w:numId w:val="1"/>
        </w:numPr>
        <w:spacing w:after="262" w:line="240" w:lineRule="auto"/>
        <w:ind w:left="2490" w:right="1440" w:hanging="360"/>
      </w:pPr>
      <w:r w:rsidRPr="004A0962">
        <w:rPr>
          <w:rFonts w:eastAsia="Times New Roman" w:cs="Times New Roman"/>
          <w:color w:val="000000"/>
          <w:sz w:val="24"/>
        </w:rPr>
        <w:t xml:space="preserve">Process (including solicitation of new requests) </w:t>
      </w:r>
    </w:p>
    <w:p w:rsidR="006011A0" w:rsidRPr="004A0962" w:rsidRDefault="006011A0" w:rsidP="006011A0">
      <w:pPr>
        <w:numPr>
          <w:ilvl w:val="1"/>
          <w:numId w:val="1"/>
        </w:numPr>
        <w:spacing w:after="260" w:line="240" w:lineRule="auto"/>
        <w:ind w:left="2490" w:right="1440" w:hanging="360"/>
      </w:pPr>
      <w:r w:rsidRPr="004A0962">
        <w:rPr>
          <w:rFonts w:eastAsia="Times New Roman" w:cs="Times New Roman"/>
          <w:color w:val="000000"/>
          <w:sz w:val="24"/>
        </w:rPr>
        <w:t xml:space="preserve">Priority – include with course exceptions?  </w:t>
      </w:r>
    </w:p>
    <w:p w:rsidR="006011A0" w:rsidRPr="004A0962" w:rsidRDefault="006011A0" w:rsidP="006011A0">
      <w:pPr>
        <w:numPr>
          <w:ilvl w:val="1"/>
          <w:numId w:val="1"/>
        </w:numPr>
        <w:spacing w:after="260" w:line="240" w:lineRule="auto"/>
        <w:ind w:left="2490" w:right="1440" w:hanging="360"/>
      </w:pPr>
      <w:r w:rsidRPr="004A0962">
        <w:rPr>
          <w:rFonts w:eastAsia="Times New Roman" w:cs="Times New Roman"/>
          <w:color w:val="000000"/>
          <w:sz w:val="24"/>
          <w:u w:val="single" w:color="000000"/>
        </w:rPr>
        <w:t>Decisions due to Registrar by January 4</w:t>
      </w:r>
      <w:r w:rsidRPr="004A0962">
        <w:rPr>
          <w:rFonts w:eastAsia="Times New Roman" w:cs="Times New Roman"/>
          <w:color w:val="000000"/>
          <w:sz w:val="24"/>
        </w:rPr>
        <w:t xml:space="preserve"> </w:t>
      </w:r>
    </w:p>
    <w:p w:rsidR="006011A0" w:rsidRPr="004A0962" w:rsidRDefault="006011A0" w:rsidP="006011A0">
      <w:pPr>
        <w:numPr>
          <w:ilvl w:val="0"/>
          <w:numId w:val="1"/>
        </w:numPr>
        <w:spacing w:after="262" w:line="240" w:lineRule="auto"/>
        <w:ind w:left="1785" w:right="1440" w:hanging="360"/>
      </w:pPr>
      <w:r w:rsidRPr="004A0962">
        <w:rPr>
          <w:rFonts w:eastAsia="Times New Roman" w:cs="Times New Roman"/>
          <w:color w:val="000000"/>
          <w:sz w:val="24"/>
        </w:rPr>
        <w:t xml:space="preserve">Fall quarter scaffolding  </w:t>
      </w:r>
    </w:p>
    <w:p w:rsidR="006011A0" w:rsidRPr="004A0962" w:rsidRDefault="006011A0" w:rsidP="006011A0">
      <w:pPr>
        <w:numPr>
          <w:ilvl w:val="1"/>
          <w:numId w:val="1"/>
        </w:numPr>
        <w:spacing w:after="220" w:line="240" w:lineRule="auto"/>
        <w:ind w:left="2491" w:right="1440" w:hanging="360"/>
      </w:pPr>
      <w:r>
        <w:rPr>
          <w:rFonts w:eastAsia="Times New Roman" w:cs="Times New Roman"/>
          <w:color w:val="000000"/>
          <w:sz w:val="24"/>
        </w:rPr>
        <w:t xml:space="preserve">Criteria for evaluation </w:t>
      </w:r>
    </w:p>
    <w:p w:rsidR="006011A0" w:rsidRPr="004A0962" w:rsidRDefault="006011A0" w:rsidP="006011A0">
      <w:pPr>
        <w:numPr>
          <w:ilvl w:val="1"/>
          <w:numId w:val="1"/>
        </w:numPr>
        <w:spacing w:after="220" w:line="240" w:lineRule="auto"/>
        <w:ind w:left="2491" w:right="1440" w:hanging="360"/>
      </w:pPr>
      <w:r w:rsidRPr="004A0962">
        <w:rPr>
          <w:rFonts w:eastAsia="Times New Roman" w:cs="Times New Roman"/>
          <w:color w:val="000000"/>
          <w:sz w:val="24"/>
        </w:rPr>
        <w:t xml:space="preserve">Process (including engagement with chairs and directors) </w:t>
      </w:r>
    </w:p>
    <w:p w:rsidR="006011A0" w:rsidRPr="004A0962" w:rsidRDefault="006011A0" w:rsidP="006011A0">
      <w:pPr>
        <w:numPr>
          <w:ilvl w:val="1"/>
          <w:numId w:val="1"/>
        </w:numPr>
        <w:spacing w:after="217" w:line="240" w:lineRule="auto"/>
        <w:ind w:left="2491" w:right="1440" w:hanging="360"/>
      </w:pPr>
      <w:r w:rsidRPr="004A0962">
        <w:rPr>
          <w:rFonts w:eastAsia="Times New Roman" w:cs="Times New Roman"/>
          <w:color w:val="000000"/>
          <w:sz w:val="24"/>
          <w:u w:val="single" w:color="000000"/>
        </w:rPr>
        <w:t>Decisions due to Registrar by February 1</w:t>
      </w:r>
      <w:r w:rsidRPr="004A0962">
        <w:rPr>
          <w:rFonts w:eastAsia="Times New Roman" w:cs="Times New Roman"/>
          <w:color w:val="000000"/>
          <w:sz w:val="24"/>
        </w:rPr>
        <w:t xml:space="preserve"> </w:t>
      </w:r>
    </w:p>
    <w:p w:rsidR="006011A0" w:rsidRPr="004A0962" w:rsidRDefault="006011A0" w:rsidP="006011A0">
      <w:pPr>
        <w:numPr>
          <w:ilvl w:val="0"/>
          <w:numId w:val="1"/>
        </w:numPr>
        <w:spacing w:after="220" w:line="240" w:lineRule="auto"/>
        <w:ind w:left="1785" w:right="1440" w:hanging="360"/>
      </w:pPr>
      <w:r w:rsidRPr="004A0962">
        <w:rPr>
          <w:rFonts w:eastAsia="Times New Roman" w:cs="Times New Roman"/>
          <w:color w:val="000000"/>
          <w:sz w:val="24"/>
        </w:rPr>
        <w:t xml:space="preserve">Mechanisms for receiving input  </w:t>
      </w:r>
    </w:p>
    <w:p w:rsidR="006011A0" w:rsidRPr="004A0962" w:rsidRDefault="006011A0" w:rsidP="006011A0">
      <w:pPr>
        <w:numPr>
          <w:ilvl w:val="1"/>
          <w:numId w:val="1"/>
        </w:numPr>
        <w:spacing w:after="0" w:line="240" w:lineRule="auto"/>
        <w:ind w:left="2490" w:right="1440" w:hanging="360"/>
      </w:pPr>
      <w:proofErr w:type="spellStart"/>
      <w:r w:rsidRPr="004A0962">
        <w:rPr>
          <w:rFonts w:eastAsia="Times New Roman" w:cs="Times New Roman"/>
          <w:color w:val="000000"/>
          <w:sz w:val="24"/>
        </w:rPr>
        <w:t>Qualtrics</w:t>
      </w:r>
      <w:proofErr w:type="spellEnd"/>
      <w:r w:rsidRPr="004A0962">
        <w:rPr>
          <w:rFonts w:eastAsia="Times New Roman" w:cs="Times New Roman"/>
          <w:color w:val="000000"/>
          <w:sz w:val="24"/>
        </w:rPr>
        <w:t xml:space="preserve"> forms for program and course exceptions </w:t>
      </w:r>
    </w:p>
    <w:p w:rsidR="006011A0" w:rsidRPr="004A0962" w:rsidRDefault="006011A0" w:rsidP="006011A0">
      <w:pPr>
        <w:spacing w:after="0" w:line="240" w:lineRule="auto"/>
        <w:ind w:left="2490" w:right="1440"/>
      </w:pPr>
    </w:p>
    <w:p w:rsidR="006011A0" w:rsidRPr="004A0962" w:rsidRDefault="006011A0" w:rsidP="006011A0">
      <w:pPr>
        <w:numPr>
          <w:ilvl w:val="1"/>
          <w:numId w:val="1"/>
        </w:numPr>
        <w:spacing w:after="0" w:line="240" w:lineRule="auto"/>
        <w:ind w:left="2490" w:right="1440" w:hanging="360"/>
      </w:pPr>
      <w:proofErr w:type="spellStart"/>
      <w:r w:rsidRPr="004A0962">
        <w:rPr>
          <w:rFonts w:eastAsia="Times New Roman" w:cs="Times New Roman"/>
          <w:color w:val="000000"/>
          <w:sz w:val="24"/>
        </w:rPr>
        <w:t>Qualtrics</w:t>
      </w:r>
      <w:proofErr w:type="spellEnd"/>
      <w:r w:rsidRPr="004A0962">
        <w:rPr>
          <w:rFonts w:eastAsia="Times New Roman" w:cs="Times New Roman"/>
          <w:color w:val="000000"/>
          <w:sz w:val="24"/>
        </w:rPr>
        <w:t xml:space="preserve"> form for other issues?  </w:t>
      </w:r>
    </w:p>
    <w:p w:rsidR="006011A0" w:rsidRPr="004A0962" w:rsidRDefault="006011A0" w:rsidP="006011A0">
      <w:pPr>
        <w:spacing w:after="0"/>
        <w:ind w:left="532"/>
      </w:pPr>
      <w:r w:rsidRPr="004A0962">
        <w:rPr>
          <w:rFonts w:eastAsia="Times New Roman" w:cs="Times New Roman"/>
          <w:color w:val="000000"/>
          <w:sz w:val="24"/>
        </w:rPr>
        <w:t xml:space="preserve"> </w:t>
      </w:r>
    </w:p>
    <w:p w:rsidR="006011A0" w:rsidRPr="004A0962" w:rsidRDefault="006011A0" w:rsidP="006011A0">
      <w:pPr>
        <w:ind w:left="1065"/>
        <w:rPr>
          <w:sz w:val="24"/>
          <w:szCs w:val="24"/>
        </w:rPr>
      </w:pPr>
      <w:r w:rsidRPr="004A0962">
        <w:rPr>
          <w:sz w:val="24"/>
          <w:szCs w:val="24"/>
        </w:rPr>
        <w:t>Supporting Documents</w:t>
      </w:r>
    </w:p>
    <w:p w:rsidR="006011A0" w:rsidRDefault="006011A0" w:rsidP="006011A0">
      <w:pPr>
        <w:pStyle w:val="ListParagraph"/>
        <w:numPr>
          <w:ilvl w:val="0"/>
          <w:numId w:val="2"/>
        </w:numPr>
        <w:spacing w:after="21" w:line="450" w:lineRule="auto"/>
        <w:ind w:left="2145" w:right="1434"/>
        <w:rPr>
          <w:rFonts w:ascii="Times New Roman" w:eastAsia="Times New Roman" w:hAnsi="Times New Roman" w:cs="Times New Roman"/>
          <w:color w:val="000000"/>
          <w:sz w:val="24"/>
        </w:rPr>
      </w:pPr>
      <w:r w:rsidRPr="00C656EC">
        <w:rPr>
          <w:rFonts w:ascii="Times New Roman" w:eastAsia="Times New Roman" w:hAnsi="Times New Roman" w:cs="Times New Roman"/>
          <w:color w:val="000000"/>
          <w:sz w:val="24"/>
        </w:rPr>
        <w:t>Page 2: Pre-Assignment agreements for general assignment classrooms</w:t>
      </w:r>
    </w:p>
    <w:p w:rsidR="006011A0" w:rsidRPr="006011A0" w:rsidRDefault="006011A0" w:rsidP="006F13AF">
      <w:pPr>
        <w:pStyle w:val="ListParagraph"/>
        <w:numPr>
          <w:ilvl w:val="0"/>
          <w:numId w:val="2"/>
        </w:numPr>
        <w:spacing w:after="21" w:line="450" w:lineRule="auto"/>
        <w:ind w:left="2145" w:right="1434"/>
        <w:rPr>
          <w:rFonts w:ascii="Times New Roman" w:eastAsia="Times New Roman" w:hAnsi="Times New Roman" w:cs="Times New Roman"/>
          <w:color w:val="000000"/>
          <w:sz w:val="24"/>
        </w:rPr>
      </w:pPr>
      <w:r w:rsidRPr="006011A0">
        <w:rPr>
          <w:rFonts w:ascii="Times New Roman" w:eastAsia="Times New Roman" w:hAnsi="Times New Roman" w:cs="Times New Roman"/>
          <w:color w:val="000000"/>
          <w:sz w:val="24"/>
        </w:rPr>
        <w:t xml:space="preserve">Page 3: Scaffolding example document </w:t>
      </w:r>
    </w:p>
    <w:p w:rsidR="006011A0" w:rsidRDefault="006011A0" w:rsidP="006011A0">
      <w:pPr>
        <w:spacing w:after="21" w:line="450" w:lineRule="auto"/>
        <w:ind w:right="1434"/>
        <w:rPr>
          <w:rFonts w:ascii="Times New Roman" w:eastAsia="Times New Roman" w:hAnsi="Times New Roman" w:cs="Times New Roman"/>
          <w:color w:val="000000"/>
          <w:sz w:val="24"/>
        </w:rPr>
      </w:pPr>
    </w:p>
    <w:p w:rsidR="006011A0" w:rsidRDefault="006011A0" w:rsidP="006011A0">
      <w:pPr>
        <w:spacing w:after="21" w:line="450" w:lineRule="auto"/>
        <w:ind w:right="1434"/>
        <w:rPr>
          <w:rFonts w:ascii="Times New Roman" w:eastAsia="Times New Roman" w:hAnsi="Times New Roman" w:cs="Times New Roman"/>
          <w:color w:val="000000"/>
          <w:sz w:val="24"/>
        </w:rPr>
      </w:pPr>
    </w:p>
    <w:p w:rsidR="006011A0" w:rsidRDefault="006011A0" w:rsidP="006011A0">
      <w:pPr>
        <w:spacing w:after="21" w:line="450" w:lineRule="auto"/>
        <w:ind w:right="1434"/>
        <w:rPr>
          <w:rFonts w:ascii="Times New Roman" w:eastAsia="Times New Roman" w:hAnsi="Times New Roman" w:cs="Times New Roman"/>
          <w:color w:val="000000"/>
          <w:sz w:val="24"/>
        </w:rPr>
      </w:pPr>
    </w:p>
    <w:p w:rsidR="006011A0" w:rsidRDefault="006011A0" w:rsidP="006011A0">
      <w:pPr>
        <w:spacing w:after="21" w:line="450" w:lineRule="auto"/>
        <w:ind w:right="1434"/>
        <w:rPr>
          <w:rFonts w:ascii="Times New Roman" w:eastAsia="Times New Roman" w:hAnsi="Times New Roman" w:cs="Times New Roman"/>
          <w:color w:val="000000"/>
          <w:sz w:val="24"/>
        </w:rPr>
      </w:pPr>
    </w:p>
    <w:p w:rsidR="006011A0" w:rsidRDefault="006011A0" w:rsidP="006011A0">
      <w:pPr>
        <w:spacing w:after="0"/>
      </w:pPr>
    </w:p>
    <w:p w:rsidR="006011A0" w:rsidRDefault="006011A0" w:rsidP="006011A0">
      <w:pPr>
        <w:sectPr w:rsidR="006011A0" w:rsidSect="006011A0">
          <w:headerReference w:type="default" r:id="rId7"/>
          <w:pgSz w:w="12240" w:h="15840"/>
          <w:pgMar w:top="288" w:right="288" w:bottom="288" w:left="288" w:header="720" w:footer="720" w:gutter="0"/>
          <w:cols w:space="720"/>
          <w:docGrid w:linePitch="299"/>
        </w:sectPr>
      </w:pPr>
    </w:p>
    <w:p w:rsidR="006011A0" w:rsidRDefault="006011A0" w:rsidP="006011A0">
      <w:pPr>
        <w:spacing w:after="0"/>
        <w:ind w:left="-1440" w:right="14400"/>
        <w:jc w:val="both"/>
      </w:pPr>
    </w:p>
    <w:tbl>
      <w:tblPr>
        <w:tblStyle w:val="TableGrid"/>
        <w:tblpPr w:leftFromText="180" w:rightFromText="180" w:horzAnchor="margin" w:tblpXSpec="center" w:tblpY="570"/>
        <w:tblW w:w="13806" w:type="dxa"/>
        <w:tblInd w:w="0" w:type="dxa"/>
        <w:tblCellMar>
          <w:top w:w="37" w:type="dxa"/>
          <w:left w:w="29" w:type="dxa"/>
          <w:bottom w:w="10" w:type="dxa"/>
          <w:right w:w="0" w:type="dxa"/>
        </w:tblCellMar>
        <w:tblLook w:val="04A0" w:firstRow="1" w:lastRow="0" w:firstColumn="1" w:lastColumn="0" w:noHBand="0" w:noVBand="1"/>
      </w:tblPr>
      <w:tblGrid>
        <w:gridCol w:w="827"/>
        <w:gridCol w:w="1992"/>
        <w:gridCol w:w="1457"/>
        <w:gridCol w:w="2501"/>
        <w:gridCol w:w="2419"/>
        <w:gridCol w:w="4610"/>
      </w:tblGrid>
      <w:tr w:rsidR="006011A0" w:rsidTr="0085316C">
        <w:trPr>
          <w:trHeight w:val="236"/>
        </w:trPr>
        <w:tc>
          <w:tcPr>
            <w:tcW w:w="13806" w:type="dxa"/>
            <w:gridSpan w:val="6"/>
            <w:tcBorders>
              <w:top w:val="single" w:sz="6" w:space="0" w:color="000000"/>
              <w:left w:val="single" w:sz="6" w:space="0" w:color="000000"/>
              <w:bottom w:val="nil"/>
              <w:right w:val="single" w:sz="6" w:space="0" w:color="000000"/>
            </w:tcBorders>
            <w:shd w:val="clear" w:color="auto" w:fill="BFBFBF"/>
          </w:tcPr>
          <w:p w:rsidR="006011A0" w:rsidRDefault="006011A0" w:rsidP="0085316C">
            <w:pPr>
              <w:tabs>
                <w:tab w:val="center" w:pos="1596"/>
                <w:tab w:val="center" w:pos="3282"/>
                <w:tab w:val="center" w:pos="4587"/>
                <w:tab w:val="center" w:pos="7654"/>
                <w:tab w:val="center" w:pos="9419"/>
              </w:tabs>
              <w:spacing w:line="259" w:lineRule="auto"/>
            </w:pPr>
            <w:r>
              <w:rPr>
                <w:rFonts w:ascii="Calibri" w:eastAsia="Calibri" w:hAnsi="Calibri" w:cs="Calibri"/>
                <w:b/>
                <w:color w:val="000000"/>
                <w:sz w:val="18"/>
              </w:rPr>
              <w:t>Number</w:t>
            </w:r>
            <w:r>
              <w:rPr>
                <w:rFonts w:ascii="Calibri" w:eastAsia="Calibri" w:hAnsi="Calibri" w:cs="Calibri"/>
                <w:b/>
                <w:color w:val="000000"/>
                <w:sz w:val="18"/>
              </w:rPr>
              <w:tab/>
              <w:t>Name of Agreement</w:t>
            </w:r>
            <w:r>
              <w:rPr>
                <w:rFonts w:ascii="Calibri" w:eastAsia="Calibri" w:hAnsi="Calibri" w:cs="Calibri"/>
                <w:b/>
                <w:color w:val="000000"/>
                <w:sz w:val="18"/>
              </w:rPr>
              <w:tab/>
              <w:t>Department</w:t>
            </w:r>
            <w:r>
              <w:rPr>
                <w:rFonts w:ascii="Calibri" w:eastAsia="Calibri" w:hAnsi="Calibri" w:cs="Calibri"/>
                <w:b/>
                <w:color w:val="000000"/>
                <w:sz w:val="18"/>
              </w:rPr>
              <w:tab/>
              <w:t>Purpose</w:t>
            </w:r>
            <w:r>
              <w:rPr>
                <w:rFonts w:ascii="Calibri" w:eastAsia="Calibri" w:hAnsi="Calibri" w:cs="Calibri"/>
                <w:b/>
                <w:color w:val="000000"/>
                <w:sz w:val="18"/>
              </w:rPr>
              <w:tab/>
              <w:t>GE classrooms affected</w:t>
            </w:r>
            <w:r>
              <w:rPr>
                <w:rFonts w:ascii="Calibri" w:eastAsia="Calibri" w:hAnsi="Calibri" w:cs="Calibri"/>
                <w:b/>
                <w:color w:val="000000"/>
                <w:sz w:val="18"/>
              </w:rPr>
              <w:tab/>
              <w:t>Notes</w:t>
            </w:r>
          </w:p>
        </w:tc>
      </w:tr>
      <w:tr w:rsidR="006011A0" w:rsidTr="0085316C">
        <w:trPr>
          <w:trHeight w:val="1410"/>
        </w:trPr>
        <w:tc>
          <w:tcPr>
            <w:tcW w:w="827" w:type="dxa"/>
            <w:tcBorders>
              <w:top w:val="nil"/>
              <w:left w:val="single" w:sz="6" w:space="0" w:color="000000"/>
              <w:bottom w:val="single" w:sz="2"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t>1</w:t>
            </w:r>
          </w:p>
        </w:tc>
        <w:tc>
          <w:tcPr>
            <w:tcW w:w="1992" w:type="dxa"/>
            <w:tcBorders>
              <w:top w:val="nil"/>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Pre‐assigned Rooms</w:t>
            </w:r>
          </w:p>
        </w:tc>
        <w:tc>
          <w:tcPr>
            <w:tcW w:w="1457" w:type="dxa"/>
            <w:tcBorders>
              <w:top w:val="nil"/>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 xml:space="preserve">Various; see tab </w:t>
            </w:r>
          </w:p>
          <w:p w:rsidR="006011A0" w:rsidRDefault="006011A0" w:rsidP="0085316C">
            <w:pPr>
              <w:spacing w:line="259" w:lineRule="auto"/>
              <w:ind w:left="1"/>
            </w:pPr>
            <w:r>
              <w:rPr>
                <w:rFonts w:ascii="Calibri" w:eastAsia="Calibri" w:hAnsi="Calibri" w:cs="Calibri"/>
                <w:color w:val="000000"/>
                <w:sz w:val="18"/>
              </w:rPr>
              <w:t xml:space="preserve">"List tied to </w:t>
            </w:r>
          </w:p>
          <w:p w:rsidR="006011A0" w:rsidRDefault="006011A0" w:rsidP="0085316C">
            <w:pPr>
              <w:spacing w:line="259" w:lineRule="auto"/>
              <w:ind w:left="1"/>
            </w:pPr>
            <w:proofErr w:type="spellStart"/>
            <w:r>
              <w:rPr>
                <w:rFonts w:ascii="Calibri" w:eastAsia="Calibri" w:hAnsi="Calibri" w:cs="Calibri"/>
                <w:color w:val="000000"/>
                <w:sz w:val="18"/>
              </w:rPr>
              <w:t>ageement</w:t>
            </w:r>
            <w:proofErr w:type="spellEnd"/>
            <w:r>
              <w:rPr>
                <w:rFonts w:ascii="Calibri" w:eastAsia="Calibri" w:hAnsi="Calibri" w:cs="Calibri"/>
                <w:color w:val="000000"/>
                <w:sz w:val="18"/>
              </w:rPr>
              <w:t xml:space="preserve"> #1"</w:t>
            </w:r>
          </w:p>
        </w:tc>
        <w:tc>
          <w:tcPr>
            <w:tcW w:w="2501" w:type="dxa"/>
            <w:tcBorders>
              <w:top w:val="nil"/>
              <w:left w:val="single" w:sz="2" w:space="0" w:color="000000"/>
              <w:bottom w:val="single" w:sz="2" w:space="0" w:color="000000"/>
              <w:right w:val="single" w:sz="2" w:space="0" w:color="000000"/>
            </w:tcBorders>
            <w:vAlign w:val="bottom"/>
          </w:tcPr>
          <w:p w:rsidR="006011A0" w:rsidRDefault="006011A0" w:rsidP="0085316C">
            <w:pPr>
              <w:spacing w:line="259" w:lineRule="auto"/>
              <w:ind w:left="1" w:right="54"/>
              <w:jc w:val="both"/>
            </w:pPr>
            <w:r>
              <w:rPr>
                <w:rFonts w:ascii="Calibri" w:eastAsia="Calibri" w:hAnsi="Calibri" w:cs="Calibri"/>
                <w:color w:val="000000"/>
                <w:sz w:val="18"/>
              </w:rPr>
              <w:t>Ensure certain graduate seminars are assigned a large GE classroom.  Accommodate special topics speakers.</w:t>
            </w:r>
          </w:p>
        </w:tc>
        <w:tc>
          <w:tcPr>
            <w:tcW w:w="2419" w:type="dxa"/>
            <w:tcBorders>
              <w:top w:val="nil"/>
              <w:left w:val="single" w:sz="2" w:space="0" w:color="000000"/>
              <w:bottom w:val="single" w:sz="2"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t>See attached list</w:t>
            </w:r>
          </w:p>
        </w:tc>
        <w:tc>
          <w:tcPr>
            <w:tcW w:w="4610" w:type="dxa"/>
            <w:tcBorders>
              <w:top w:val="nil"/>
              <w:left w:val="single" w:sz="2" w:space="0" w:color="000000"/>
              <w:bottom w:val="single" w:sz="2" w:space="0" w:color="000000"/>
              <w:right w:val="single" w:sz="6" w:space="0" w:color="000000"/>
            </w:tcBorders>
            <w:vAlign w:val="bottom"/>
          </w:tcPr>
          <w:p w:rsidR="006011A0" w:rsidRDefault="006011A0" w:rsidP="0085316C">
            <w:pPr>
              <w:spacing w:line="259" w:lineRule="auto"/>
              <w:ind w:left="1"/>
            </w:pPr>
            <w:r>
              <w:rPr>
                <w:rFonts w:ascii="Calibri" w:eastAsia="Calibri" w:hAnsi="Calibri" w:cs="Calibri"/>
                <w:color w:val="000000"/>
                <w:sz w:val="18"/>
              </w:rPr>
              <w:t>Most of the courses under this agreement are graduate level; a couple are undergraduate level.  Sometimes these courses do not have enrollment.  However, departments have advised they still meet for specials speakers.  Attendees are students, faculty, and outside visitors.</w:t>
            </w:r>
          </w:p>
        </w:tc>
      </w:tr>
      <w:tr w:rsidR="006011A0" w:rsidTr="0085316C">
        <w:trPr>
          <w:trHeight w:val="235"/>
        </w:trPr>
        <w:tc>
          <w:tcPr>
            <w:tcW w:w="827" w:type="dxa"/>
            <w:tcBorders>
              <w:top w:val="single" w:sz="2" w:space="0" w:color="000000"/>
              <w:left w:val="single" w:sz="6" w:space="0" w:color="000000"/>
              <w:bottom w:val="single" w:sz="2" w:space="0" w:color="000000"/>
              <w:right w:val="single" w:sz="2" w:space="0" w:color="000000"/>
            </w:tcBorders>
          </w:tcPr>
          <w:p w:rsidR="006011A0" w:rsidRDefault="006011A0" w:rsidP="0085316C">
            <w:pPr>
              <w:spacing w:after="160" w:line="259" w:lineRule="auto"/>
            </w:pPr>
          </w:p>
        </w:tc>
        <w:tc>
          <w:tcPr>
            <w:tcW w:w="199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1457"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2501"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2419"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4610" w:type="dxa"/>
            <w:tcBorders>
              <w:top w:val="single" w:sz="2" w:space="0" w:color="000000"/>
              <w:left w:val="single" w:sz="2" w:space="0" w:color="000000"/>
              <w:bottom w:val="single" w:sz="2" w:space="0" w:color="000000"/>
              <w:right w:val="single" w:sz="6" w:space="0" w:color="000000"/>
            </w:tcBorders>
          </w:tcPr>
          <w:p w:rsidR="006011A0" w:rsidRDefault="006011A0" w:rsidP="0085316C">
            <w:pPr>
              <w:spacing w:after="160" w:line="259" w:lineRule="auto"/>
            </w:pPr>
          </w:p>
        </w:tc>
      </w:tr>
      <w:tr w:rsidR="006011A0" w:rsidTr="0085316C">
        <w:trPr>
          <w:trHeight w:val="1176"/>
        </w:trPr>
        <w:tc>
          <w:tcPr>
            <w:tcW w:w="827" w:type="dxa"/>
            <w:tcBorders>
              <w:top w:val="single" w:sz="2" w:space="0" w:color="000000"/>
              <w:left w:val="single" w:sz="6" w:space="0" w:color="000000"/>
              <w:bottom w:val="single" w:sz="2"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t>2</w:t>
            </w:r>
          </w:p>
        </w:tc>
        <w:tc>
          <w:tcPr>
            <w:tcW w:w="1992"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Foreign Language Course Pre‐Scheduling</w:t>
            </w:r>
          </w:p>
        </w:tc>
        <w:tc>
          <w:tcPr>
            <w:tcW w:w="1457"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 xml:space="preserve">Comparative </w:t>
            </w:r>
          </w:p>
          <w:p w:rsidR="006011A0" w:rsidRDefault="006011A0" w:rsidP="0085316C">
            <w:pPr>
              <w:spacing w:line="259" w:lineRule="auto"/>
              <w:ind w:left="1"/>
            </w:pPr>
            <w:r>
              <w:rPr>
                <w:rFonts w:ascii="Calibri" w:eastAsia="Calibri" w:hAnsi="Calibri" w:cs="Calibri"/>
                <w:color w:val="000000"/>
                <w:sz w:val="18"/>
              </w:rPr>
              <w:t xml:space="preserve">Literature &amp; </w:t>
            </w:r>
          </w:p>
          <w:p w:rsidR="006011A0" w:rsidRDefault="006011A0" w:rsidP="0085316C">
            <w:pPr>
              <w:spacing w:line="259" w:lineRule="auto"/>
              <w:ind w:left="1"/>
            </w:pPr>
            <w:r>
              <w:rPr>
                <w:rFonts w:ascii="Calibri" w:eastAsia="Calibri" w:hAnsi="Calibri" w:cs="Calibri"/>
                <w:color w:val="000000"/>
                <w:sz w:val="18"/>
              </w:rPr>
              <w:t>Foreign Language</w:t>
            </w:r>
          </w:p>
        </w:tc>
        <w:tc>
          <w:tcPr>
            <w:tcW w:w="2501"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Manage scheduling of language courses with course ID of 025 and below meeting 4 hours/week (4 days/week)</w:t>
            </w:r>
          </w:p>
        </w:tc>
        <w:tc>
          <w:tcPr>
            <w:tcW w:w="2419"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 xml:space="preserve">INTS 2136, INTS 2138, HMNSS </w:t>
            </w:r>
          </w:p>
          <w:p w:rsidR="006011A0" w:rsidRDefault="006011A0" w:rsidP="0085316C">
            <w:pPr>
              <w:spacing w:line="259" w:lineRule="auto"/>
              <w:ind w:left="1"/>
            </w:pPr>
            <w:r>
              <w:rPr>
                <w:rFonts w:ascii="Calibri" w:eastAsia="Calibri" w:hAnsi="Calibri" w:cs="Calibri"/>
                <w:color w:val="000000"/>
                <w:sz w:val="18"/>
              </w:rPr>
              <w:t xml:space="preserve">1400, HMNSS 1401, SPR 2356, </w:t>
            </w:r>
          </w:p>
          <w:p w:rsidR="006011A0" w:rsidRDefault="006011A0" w:rsidP="0085316C">
            <w:pPr>
              <w:spacing w:line="259" w:lineRule="auto"/>
              <w:ind w:left="1"/>
            </w:pPr>
            <w:r>
              <w:rPr>
                <w:rFonts w:ascii="Calibri" w:eastAsia="Calibri" w:hAnsi="Calibri" w:cs="Calibri"/>
                <w:color w:val="000000"/>
                <w:sz w:val="18"/>
              </w:rPr>
              <w:t xml:space="preserve">SPR 2361, OLMH 1122, OLMH </w:t>
            </w:r>
          </w:p>
          <w:p w:rsidR="006011A0" w:rsidRDefault="006011A0" w:rsidP="0085316C">
            <w:pPr>
              <w:spacing w:line="259" w:lineRule="auto"/>
              <w:ind w:left="1"/>
            </w:pPr>
            <w:r>
              <w:rPr>
                <w:rFonts w:ascii="Calibri" w:eastAsia="Calibri" w:hAnsi="Calibri" w:cs="Calibri"/>
                <w:color w:val="000000"/>
                <w:sz w:val="18"/>
              </w:rPr>
              <w:t>1127</w:t>
            </w:r>
          </w:p>
        </w:tc>
        <w:tc>
          <w:tcPr>
            <w:tcW w:w="4610" w:type="dxa"/>
            <w:tcBorders>
              <w:top w:val="single" w:sz="2" w:space="0" w:color="000000"/>
              <w:left w:val="single" w:sz="2" w:space="0" w:color="000000"/>
              <w:bottom w:val="single" w:sz="2" w:space="0" w:color="000000"/>
              <w:right w:val="single" w:sz="6" w:space="0" w:color="000000"/>
            </w:tcBorders>
            <w:vAlign w:val="bottom"/>
          </w:tcPr>
          <w:p w:rsidR="006011A0" w:rsidRDefault="006011A0" w:rsidP="0085316C">
            <w:pPr>
              <w:spacing w:line="259" w:lineRule="auto"/>
              <w:ind w:left="1"/>
            </w:pPr>
            <w:r>
              <w:rPr>
                <w:rFonts w:ascii="Calibri" w:eastAsia="Calibri" w:hAnsi="Calibri" w:cs="Calibri"/>
                <w:color w:val="000000"/>
                <w:sz w:val="18"/>
              </w:rPr>
              <w:t xml:space="preserve">Department must keep the 4‐day foreign language course </w:t>
            </w:r>
          </w:p>
          <w:p w:rsidR="006011A0" w:rsidRDefault="006011A0" w:rsidP="0085316C">
            <w:pPr>
              <w:spacing w:line="259" w:lineRule="auto"/>
              <w:ind w:left="1" w:right="18"/>
            </w:pPr>
            <w:r>
              <w:rPr>
                <w:rFonts w:ascii="Calibri" w:eastAsia="Calibri" w:hAnsi="Calibri" w:cs="Calibri"/>
                <w:color w:val="000000"/>
                <w:sz w:val="18"/>
              </w:rPr>
              <w:t>offerings only in these 8 GE ‐ General Assignment classrooms.  Can swap with own courses within these classrooms to resolve scheduling conflicts.</w:t>
            </w:r>
          </w:p>
        </w:tc>
      </w:tr>
      <w:tr w:rsidR="006011A0" w:rsidTr="0085316C">
        <w:trPr>
          <w:trHeight w:val="235"/>
        </w:trPr>
        <w:tc>
          <w:tcPr>
            <w:tcW w:w="827" w:type="dxa"/>
            <w:tcBorders>
              <w:top w:val="single" w:sz="2" w:space="0" w:color="000000"/>
              <w:left w:val="single" w:sz="6" w:space="0" w:color="000000"/>
              <w:bottom w:val="single" w:sz="2" w:space="0" w:color="000000"/>
              <w:right w:val="single" w:sz="2" w:space="0" w:color="000000"/>
            </w:tcBorders>
          </w:tcPr>
          <w:p w:rsidR="006011A0" w:rsidRDefault="006011A0" w:rsidP="0085316C">
            <w:pPr>
              <w:spacing w:after="160" w:line="259" w:lineRule="auto"/>
            </w:pPr>
          </w:p>
        </w:tc>
        <w:tc>
          <w:tcPr>
            <w:tcW w:w="199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1457"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2501"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2419"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4610" w:type="dxa"/>
            <w:tcBorders>
              <w:top w:val="single" w:sz="2" w:space="0" w:color="000000"/>
              <w:left w:val="single" w:sz="2" w:space="0" w:color="000000"/>
              <w:bottom w:val="single" w:sz="2" w:space="0" w:color="000000"/>
              <w:right w:val="single" w:sz="6" w:space="0" w:color="000000"/>
            </w:tcBorders>
          </w:tcPr>
          <w:p w:rsidR="006011A0" w:rsidRDefault="006011A0" w:rsidP="0085316C">
            <w:pPr>
              <w:spacing w:after="160" w:line="259" w:lineRule="auto"/>
            </w:pPr>
          </w:p>
        </w:tc>
      </w:tr>
      <w:tr w:rsidR="006011A0" w:rsidTr="0085316C">
        <w:trPr>
          <w:trHeight w:val="1176"/>
        </w:trPr>
        <w:tc>
          <w:tcPr>
            <w:tcW w:w="827" w:type="dxa"/>
            <w:tcBorders>
              <w:top w:val="single" w:sz="2" w:space="0" w:color="000000"/>
              <w:left w:val="single" w:sz="6" w:space="0" w:color="000000"/>
              <w:bottom w:val="single" w:sz="2"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t>3</w:t>
            </w:r>
          </w:p>
        </w:tc>
        <w:tc>
          <w:tcPr>
            <w:tcW w:w="1992"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 xml:space="preserve">Graduate Education </w:t>
            </w:r>
          </w:p>
          <w:p w:rsidR="006011A0" w:rsidRDefault="006011A0" w:rsidP="0085316C">
            <w:pPr>
              <w:spacing w:line="259" w:lineRule="auto"/>
              <w:ind w:left="1"/>
            </w:pPr>
            <w:r>
              <w:rPr>
                <w:rFonts w:ascii="Calibri" w:eastAsia="Calibri" w:hAnsi="Calibri" w:cs="Calibri"/>
                <w:color w:val="000000"/>
                <w:sz w:val="18"/>
              </w:rPr>
              <w:t>Course Pre‐Scheduling</w:t>
            </w:r>
          </w:p>
        </w:tc>
        <w:tc>
          <w:tcPr>
            <w:tcW w:w="1457"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right="5"/>
            </w:pPr>
            <w:r>
              <w:rPr>
                <w:rFonts w:ascii="Calibri" w:eastAsia="Calibri" w:hAnsi="Calibri" w:cs="Calibri"/>
                <w:color w:val="000000"/>
                <w:sz w:val="18"/>
              </w:rPr>
              <w:t>Graduate School of Education</w:t>
            </w:r>
          </w:p>
        </w:tc>
        <w:tc>
          <w:tcPr>
            <w:tcW w:w="2501"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Manage scheduling of graduate EDUC courses that meet 1 day/week for 3 hours with a late afternoon start time</w:t>
            </w:r>
          </w:p>
        </w:tc>
        <w:tc>
          <w:tcPr>
            <w:tcW w:w="2419"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GE classrooms in HMNSS, SPR, WAT, OLMH, &amp; CHASS ‐ South</w:t>
            </w:r>
          </w:p>
        </w:tc>
        <w:tc>
          <w:tcPr>
            <w:tcW w:w="4610" w:type="dxa"/>
            <w:tcBorders>
              <w:top w:val="single" w:sz="2" w:space="0" w:color="000000"/>
              <w:left w:val="single" w:sz="2" w:space="0" w:color="000000"/>
              <w:bottom w:val="single" w:sz="2" w:space="0" w:color="000000"/>
              <w:right w:val="single" w:sz="6" w:space="0" w:color="000000"/>
            </w:tcBorders>
            <w:vAlign w:val="bottom"/>
          </w:tcPr>
          <w:p w:rsidR="006011A0" w:rsidRDefault="006011A0" w:rsidP="0085316C">
            <w:pPr>
              <w:spacing w:line="259" w:lineRule="auto"/>
              <w:ind w:left="1"/>
            </w:pPr>
            <w:r>
              <w:rPr>
                <w:rFonts w:ascii="Calibri" w:eastAsia="Calibri" w:hAnsi="Calibri" w:cs="Calibri"/>
                <w:color w:val="000000"/>
                <w:sz w:val="18"/>
              </w:rPr>
              <w:t>Class times in afternoon to accommodate working educators pursuing an advanced degree.</w:t>
            </w:r>
          </w:p>
        </w:tc>
      </w:tr>
      <w:tr w:rsidR="006011A0" w:rsidTr="0085316C">
        <w:trPr>
          <w:trHeight w:val="235"/>
        </w:trPr>
        <w:tc>
          <w:tcPr>
            <w:tcW w:w="827" w:type="dxa"/>
            <w:tcBorders>
              <w:top w:val="single" w:sz="2" w:space="0" w:color="000000"/>
              <w:left w:val="single" w:sz="6" w:space="0" w:color="000000"/>
              <w:bottom w:val="single" w:sz="2" w:space="0" w:color="000000"/>
              <w:right w:val="single" w:sz="2" w:space="0" w:color="000000"/>
            </w:tcBorders>
          </w:tcPr>
          <w:p w:rsidR="006011A0" w:rsidRDefault="006011A0" w:rsidP="0085316C">
            <w:pPr>
              <w:spacing w:after="160" w:line="259" w:lineRule="auto"/>
            </w:pPr>
          </w:p>
        </w:tc>
        <w:tc>
          <w:tcPr>
            <w:tcW w:w="199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1457"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2501"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2419"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4610" w:type="dxa"/>
            <w:tcBorders>
              <w:top w:val="single" w:sz="2" w:space="0" w:color="000000"/>
              <w:left w:val="single" w:sz="2" w:space="0" w:color="000000"/>
              <w:bottom w:val="single" w:sz="2" w:space="0" w:color="000000"/>
              <w:right w:val="single" w:sz="6" w:space="0" w:color="000000"/>
            </w:tcBorders>
          </w:tcPr>
          <w:p w:rsidR="006011A0" w:rsidRDefault="006011A0" w:rsidP="0085316C">
            <w:pPr>
              <w:spacing w:after="160" w:line="259" w:lineRule="auto"/>
            </w:pPr>
          </w:p>
        </w:tc>
      </w:tr>
      <w:tr w:rsidR="006011A0" w:rsidTr="0085316C">
        <w:trPr>
          <w:trHeight w:val="1411"/>
        </w:trPr>
        <w:tc>
          <w:tcPr>
            <w:tcW w:w="827" w:type="dxa"/>
            <w:tcBorders>
              <w:top w:val="single" w:sz="2" w:space="0" w:color="000000"/>
              <w:left w:val="single" w:sz="6" w:space="0" w:color="000000"/>
              <w:bottom w:val="single" w:sz="2"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t>4</w:t>
            </w:r>
          </w:p>
        </w:tc>
        <w:tc>
          <w:tcPr>
            <w:tcW w:w="1992"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 xml:space="preserve">Graduate Seminar </w:t>
            </w:r>
            <w:proofErr w:type="spellStart"/>
            <w:r>
              <w:rPr>
                <w:rFonts w:ascii="Calibri" w:eastAsia="Calibri" w:hAnsi="Calibri" w:cs="Calibri"/>
                <w:color w:val="000000"/>
                <w:sz w:val="18"/>
              </w:rPr>
              <w:t>PreScheduling</w:t>
            </w:r>
            <w:proofErr w:type="spellEnd"/>
          </w:p>
        </w:tc>
        <w:tc>
          <w:tcPr>
            <w:tcW w:w="1457"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t>Various</w:t>
            </w:r>
          </w:p>
        </w:tc>
        <w:tc>
          <w:tcPr>
            <w:tcW w:w="2501"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right="18"/>
            </w:pPr>
            <w:r>
              <w:rPr>
                <w:rFonts w:ascii="Calibri" w:eastAsia="Calibri" w:hAnsi="Calibri" w:cs="Calibri"/>
                <w:color w:val="000000"/>
                <w:sz w:val="18"/>
              </w:rPr>
              <w:t>Ensure graduate courses approved with SEM (Seminar) activity are scheduled in GE classrooms designated by Capital Programs as SEM.</w:t>
            </w:r>
          </w:p>
        </w:tc>
        <w:tc>
          <w:tcPr>
            <w:tcW w:w="2419"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HMNSS 1407, HMNSS 1502, LFSC 2418, WAT 1117</w:t>
            </w:r>
          </w:p>
        </w:tc>
        <w:tc>
          <w:tcPr>
            <w:tcW w:w="4610" w:type="dxa"/>
            <w:tcBorders>
              <w:top w:val="single" w:sz="2" w:space="0" w:color="000000"/>
              <w:left w:val="single" w:sz="2" w:space="0" w:color="000000"/>
              <w:bottom w:val="single" w:sz="2" w:space="0" w:color="000000"/>
              <w:right w:val="single" w:sz="6" w:space="0" w:color="000000"/>
            </w:tcBorders>
            <w:vAlign w:val="bottom"/>
          </w:tcPr>
          <w:p w:rsidR="006011A0" w:rsidRDefault="006011A0" w:rsidP="0085316C">
            <w:pPr>
              <w:spacing w:line="259" w:lineRule="auto"/>
              <w:ind w:left="1"/>
            </w:pPr>
            <w:r>
              <w:rPr>
                <w:rFonts w:ascii="Calibri" w:eastAsia="Calibri" w:hAnsi="Calibri" w:cs="Calibri"/>
                <w:color w:val="000000"/>
                <w:sz w:val="18"/>
              </w:rPr>
              <w:t xml:space="preserve">This is a different pre‐assignment from agreement #1.  The classroom pool for this pre‐assignment deal has smaller seating capacities and movable seating conducive to </w:t>
            </w:r>
            <w:proofErr w:type="spellStart"/>
            <w:r>
              <w:rPr>
                <w:rFonts w:ascii="Calibri" w:eastAsia="Calibri" w:hAnsi="Calibri" w:cs="Calibri"/>
                <w:color w:val="000000"/>
                <w:sz w:val="18"/>
              </w:rPr>
              <w:t>seminarstyle</w:t>
            </w:r>
            <w:proofErr w:type="spellEnd"/>
            <w:r>
              <w:rPr>
                <w:rFonts w:ascii="Calibri" w:eastAsia="Calibri" w:hAnsi="Calibri" w:cs="Calibri"/>
                <w:color w:val="000000"/>
                <w:sz w:val="18"/>
              </w:rPr>
              <w:t xml:space="preserve"> instruction.</w:t>
            </w:r>
          </w:p>
        </w:tc>
      </w:tr>
      <w:tr w:rsidR="006011A0" w:rsidTr="0085316C">
        <w:trPr>
          <w:trHeight w:val="235"/>
        </w:trPr>
        <w:tc>
          <w:tcPr>
            <w:tcW w:w="827" w:type="dxa"/>
            <w:tcBorders>
              <w:top w:val="single" w:sz="2" w:space="0" w:color="000000"/>
              <w:left w:val="single" w:sz="6" w:space="0" w:color="000000"/>
              <w:bottom w:val="single" w:sz="2" w:space="0" w:color="000000"/>
              <w:right w:val="single" w:sz="2" w:space="0" w:color="000000"/>
            </w:tcBorders>
          </w:tcPr>
          <w:p w:rsidR="006011A0" w:rsidRDefault="006011A0" w:rsidP="0085316C">
            <w:pPr>
              <w:spacing w:after="160" w:line="259" w:lineRule="auto"/>
            </w:pPr>
          </w:p>
        </w:tc>
        <w:tc>
          <w:tcPr>
            <w:tcW w:w="199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1457"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2501"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2419"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4610" w:type="dxa"/>
            <w:tcBorders>
              <w:top w:val="single" w:sz="2" w:space="0" w:color="000000"/>
              <w:left w:val="single" w:sz="2" w:space="0" w:color="000000"/>
              <w:bottom w:val="single" w:sz="2" w:space="0" w:color="000000"/>
              <w:right w:val="single" w:sz="6" w:space="0" w:color="000000"/>
            </w:tcBorders>
          </w:tcPr>
          <w:p w:rsidR="006011A0" w:rsidRDefault="006011A0" w:rsidP="0085316C">
            <w:pPr>
              <w:spacing w:after="160" w:line="259" w:lineRule="auto"/>
            </w:pPr>
          </w:p>
        </w:tc>
      </w:tr>
      <w:tr w:rsidR="006011A0" w:rsidTr="0085316C">
        <w:trPr>
          <w:trHeight w:val="1646"/>
        </w:trPr>
        <w:tc>
          <w:tcPr>
            <w:tcW w:w="827" w:type="dxa"/>
            <w:tcBorders>
              <w:top w:val="single" w:sz="2" w:space="0" w:color="000000"/>
              <w:left w:val="single" w:sz="6" w:space="0" w:color="000000"/>
              <w:bottom w:val="single" w:sz="2"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lastRenderedPageBreak/>
              <w:t>5</w:t>
            </w:r>
          </w:p>
        </w:tc>
        <w:tc>
          <w:tcPr>
            <w:tcW w:w="1992"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4" w:lineRule="auto"/>
              <w:ind w:left="1"/>
            </w:pPr>
            <w:r>
              <w:rPr>
                <w:rFonts w:ascii="Calibri" w:eastAsia="Calibri" w:hAnsi="Calibri" w:cs="Calibri"/>
                <w:color w:val="000000"/>
                <w:sz w:val="18"/>
              </w:rPr>
              <w:t xml:space="preserve">CHFY ‐ CHASS Connect </w:t>
            </w:r>
            <w:proofErr w:type="gramStart"/>
            <w:r>
              <w:rPr>
                <w:rFonts w:ascii="Calibri" w:eastAsia="Calibri" w:hAnsi="Calibri" w:cs="Calibri"/>
                <w:color w:val="000000"/>
                <w:sz w:val="18"/>
              </w:rPr>
              <w:t>freshmen</w:t>
            </w:r>
            <w:proofErr w:type="gramEnd"/>
            <w:r>
              <w:rPr>
                <w:rFonts w:ascii="Calibri" w:eastAsia="Calibri" w:hAnsi="Calibri" w:cs="Calibri"/>
                <w:color w:val="000000"/>
                <w:sz w:val="18"/>
              </w:rPr>
              <w:t xml:space="preserve"> Course Pre‐</w:t>
            </w:r>
          </w:p>
          <w:p w:rsidR="006011A0" w:rsidRDefault="006011A0" w:rsidP="0085316C">
            <w:pPr>
              <w:spacing w:line="259" w:lineRule="auto"/>
              <w:ind w:left="1"/>
            </w:pPr>
            <w:r>
              <w:rPr>
                <w:rFonts w:ascii="Calibri" w:eastAsia="Calibri" w:hAnsi="Calibri" w:cs="Calibri"/>
                <w:color w:val="000000"/>
                <w:sz w:val="18"/>
              </w:rPr>
              <w:t>Scheduling</w:t>
            </w:r>
          </w:p>
        </w:tc>
        <w:tc>
          <w:tcPr>
            <w:tcW w:w="1457"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t>CHFY</w:t>
            </w:r>
          </w:p>
        </w:tc>
        <w:tc>
          <w:tcPr>
            <w:tcW w:w="2501"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Ensure these courses are scheduled on 2 days/week at the same time every quarter.  CHFY courses are used in the CHASS Learning Community blocks.</w:t>
            </w:r>
          </w:p>
        </w:tc>
        <w:tc>
          <w:tcPr>
            <w:tcW w:w="2419"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GE classrooms with 80‐100 seats.</w:t>
            </w:r>
          </w:p>
        </w:tc>
        <w:tc>
          <w:tcPr>
            <w:tcW w:w="4610" w:type="dxa"/>
            <w:tcBorders>
              <w:top w:val="single" w:sz="2" w:space="0" w:color="000000"/>
              <w:left w:val="single" w:sz="2" w:space="0" w:color="000000"/>
              <w:bottom w:val="single" w:sz="2" w:space="0" w:color="000000"/>
              <w:right w:val="single" w:sz="6" w:space="0" w:color="000000"/>
            </w:tcBorders>
            <w:vAlign w:val="bottom"/>
          </w:tcPr>
          <w:p w:rsidR="006011A0" w:rsidRDefault="006011A0" w:rsidP="0085316C">
            <w:pPr>
              <w:spacing w:line="259" w:lineRule="auto"/>
              <w:ind w:left="1"/>
            </w:pPr>
            <w:r>
              <w:rPr>
                <w:rFonts w:ascii="Calibri" w:eastAsia="Calibri" w:hAnsi="Calibri" w:cs="Calibri"/>
                <w:color w:val="000000"/>
                <w:sz w:val="18"/>
              </w:rPr>
              <w:t xml:space="preserve">Department offers these courses on MW 210‐330PM with a </w:t>
            </w:r>
          </w:p>
          <w:p w:rsidR="006011A0" w:rsidRDefault="006011A0" w:rsidP="0085316C">
            <w:pPr>
              <w:spacing w:line="259" w:lineRule="auto"/>
              <w:ind w:left="1"/>
            </w:pPr>
            <w:r>
              <w:rPr>
                <w:rFonts w:ascii="Calibri" w:eastAsia="Calibri" w:hAnsi="Calibri" w:cs="Calibri"/>
                <w:color w:val="000000"/>
                <w:sz w:val="18"/>
              </w:rPr>
              <w:t xml:space="preserve">75 maximum enrollment.  In past terms, sometimes offered </w:t>
            </w:r>
          </w:p>
          <w:p w:rsidR="006011A0" w:rsidRDefault="006011A0" w:rsidP="0085316C">
            <w:pPr>
              <w:spacing w:line="259" w:lineRule="auto"/>
              <w:ind w:left="1" w:right="22"/>
            </w:pPr>
            <w:r>
              <w:rPr>
                <w:rFonts w:ascii="Calibri" w:eastAsia="Calibri" w:hAnsi="Calibri" w:cs="Calibri"/>
                <w:color w:val="000000"/>
                <w:sz w:val="18"/>
              </w:rPr>
              <w:t>6‐7 sections per term.  In recent quarters, the CHASS Connect offerings have been fewer, and currently none are on the Winter 2019 schedule.  Department has made greater use of CHFY 007 workshops (1 hour/1 day per week).</w:t>
            </w:r>
          </w:p>
        </w:tc>
      </w:tr>
      <w:tr w:rsidR="006011A0" w:rsidTr="0085316C">
        <w:trPr>
          <w:trHeight w:val="234"/>
        </w:trPr>
        <w:tc>
          <w:tcPr>
            <w:tcW w:w="827" w:type="dxa"/>
            <w:tcBorders>
              <w:top w:val="single" w:sz="2" w:space="0" w:color="000000"/>
              <w:left w:val="single" w:sz="6" w:space="0" w:color="000000"/>
              <w:bottom w:val="single" w:sz="6" w:space="0" w:color="000000"/>
              <w:right w:val="single" w:sz="2" w:space="0" w:color="000000"/>
            </w:tcBorders>
          </w:tcPr>
          <w:p w:rsidR="006011A0" w:rsidRDefault="006011A0" w:rsidP="0085316C">
            <w:pPr>
              <w:spacing w:after="160" w:line="259" w:lineRule="auto"/>
            </w:pPr>
          </w:p>
        </w:tc>
        <w:tc>
          <w:tcPr>
            <w:tcW w:w="1992" w:type="dxa"/>
            <w:tcBorders>
              <w:top w:val="single" w:sz="2" w:space="0" w:color="000000"/>
              <w:left w:val="single" w:sz="2" w:space="0" w:color="000000"/>
              <w:bottom w:val="single" w:sz="6" w:space="0" w:color="000000"/>
              <w:right w:val="single" w:sz="2" w:space="0" w:color="000000"/>
            </w:tcBorders>
          </w:tcPr>
          <w:p w:rsidR="006011A0" w:rsidRDefault="006011A0" w:rsidP="0085316C">
            <w:pPr>
              <w:spacing w:after="160" w:line="259" w:lineRule="auto"/>
            </w:pPr>
          </w:p>
        </w:tc>
        <w:tc>
          <w:tcPr>
            <w:tcW w:w="1457" w:type="dxa"/>
            <w:tcBorders>
              <w:top w:val="single" w:sz="2" w:space="0" w:color="000000"/>
              <w:left w:val="single" w:sz="2" w:space="0" w:color="000000"/>
              <w:bottom w:val="single" w:sz="6" w:space="0" w:color="000000"/>
              <w:right w:val="single" w:sz="2" w:space="0" w:color="000000"/>
            </w:tcBorders>
          </w:tcPr>
          <w:p w:rsidR="006011A0" w:rsidRDefault="006011A0" w:rsidP="0085316C">
            <w:pPr>
              <w:spacing w:after="160" w:line="259" w:lineRule="auto"/>
            </w:pPr>
          </w:p>
        </w:tc>
        <w:tc>
          <w:tcPr>
            <w:tcW w:w="2501" w:type="dxa"/>
            <w:tcBorders>
              <w:top w:val="single" w:sz="2" w:space="0" w:color="000000"/>
              <w:left w:val="single" w:sz="2" w:space="0" w:color="000000"/>
              <w:bottom w:val="single" w:sz="6" w:space="0" w:color="000000"/>
              <w:right w:val="single" w:sz="2" w:space="0" w:color="000000"/>
            </w:tcBorders>
          </w:tcPr>
          <w:p w:rsidR="006011A0" w:rsidRDefault="006011A0" w:rsidP="0085316C">
            <w:pPr>
              <w:spacing w:after="160" w:line="259" w:lineRule="auto"/>
            </w:pPr>
          </w:p>
        </w:tc>
        <w:tc>
          <w:tcPr>
            <w:tcW w:w="2419" w:type="dxa"/>
            <w:tcBorders>
              <w:top w:val="single" w:sz="2" w:space="0" w:color="000000"/>
              <w:left w:val="single" w:sz="2" w:space="0" w:color="000000"/>
              <w:bottom w:val="single" w:sz="6" w:space="0" w:color="000000"/>
              <w:right w:val="single" w:sz="2" w:space="0" w:color="000000"/>
            </w:tcBorders>
          </w:tcPr>
          <w:p w:rsidR="006011A0" w:rsidRDefault="006011A0" w:rsidP="0085316C">
            <w:pPr>
              <w:spacing w:after="160" w:line="259" w:lineRule="auto"/>
            </w:pPr>
          </w:p>
        </w:tc>
        <w:tc>
          <w:tcPr>
            <w:tcW w:w="4610" w:type="dxa"/>
            <w:tcBorders>
              <w:top w:val="single" w:sz="2" w:space="0" w:color="000000"/>
              <w:left w:val="single" w:sz="2" w:space="0" w:color="000000"/>
              <w:bottom w:val="single" w:sz="6" w:space="0" w:color="000000"/>
              <w:right w:val="single" w:sz="6" w:space="0" w:color="000000"/>
            </w:tcBorders>
          </w:tcPr>
          <w:p w:rsidR="006011A0" w:rsidRDefault="006011A0" w:rsidP="0085316C">
            <w:pPr>
              <w:spacing w:after="160" w:line="259" w:lineRule="auto"/>
            </w:pPr>
          </w:p>
        </w:tc>
      </w:tr>
    </w:tbl>
    <w:p w:rsidR="006011A0" w:rsidRDefault="006011A0" w:rsidP="006011A0">
      <w:pPr>
        <w:spacing w:after="0"/>
        <w:ind w:left="-1440" w:right="14400"/>
        <w:jc w:val="both"/>
      </w:pPr>
    </w:p>
    <w:tbl>
      <w:tblPr>
        <w:tblStyle w:val="TableGrid"/>
        <w:tblW w:w="13806" w:type="dxa"/>
        <w:tblInd w:w="-425" w:type="dxa"/>
        <w:tblCellMar>
          <w:top w:w="37" w:type="dxa"/>
          <w:left w:w="29" w:type="dxa"/>
          <w:bottom w:w="10" w:type="dxa"/>
          <w:right w:w="0" w:type="dxa"/>
        </w:tblCellMar>
        <w:tblLook w:val="04A0" w:firstRow="1" w:lastRow="0" w:firstColumn="1" w:lastColumn="0" w:noHBand="0" w:noVBand="1"/>
      </w:tblPr>
      <w:tblGrid>
        <w:gridCol w:w="827"/>
        <w:gridCol w:w="1992"/>
        <w:gridCol w:w="1457"/>
        <w:gridCol w:w="2501"/>
        <w:gridCol w:w="2419"/>
        <w:gridCol w:w="4610"/>
      </w:tblGrid>
      <w:tr w:rsidR="006011A0" w:rsidTr="0085316C">
        <w:trPr>
          <w:trHeight w:val="236"/>
        </w:trPr>
        <w:tc>
          <w:tcPr>
            <w:tcW w:w="13806" w:type="dxa"/>
            <w:gridSpan w:val="6"/>
            <w:tcBorders>
              <w:top w:val="single" w:sz="6" w:space="0" w:color="000000"/>
              <w:left w:val="single" w:sz="6" w:space="0" w:color="000000"/>
              <w:bottom w:val="nil"/>
              <w:right w:val="single" w:sz="6" w:space="0" w:color="000000"/>
            </w:tcBorders>
            <w:shd w:val="clear" w:color="auto" w:fill="BFBFBF"/>
          </w:tcPr>
          <w:p w:rsidR="006011A0" w:rsidRDefault="006011A0" w:rsidP="0085316C">
            <w:pPr>
              <w:tabs>
                <w:tab w:val="center" w:pos="1596"/>
                <w:tab w:val="center" w:pos="3282"/>
                <w:tab w:val="center" w:pos="4587"/>
                <w:tab w:val="center" w:pos="7654"/>
                <w:tab w:val="center" w:pos="9419"/>
              </w:tabs>
              <w:spacing w:line="259" w:lineRule="auto"/>
            </w:pPr>
            <w:r>
              <w:rPr>
                <w:rFonts w:ascii="Calibri" w:eastAsia="Calibri" w:hAnsi="Calibri" w:cs="Calibri"/>
                <w:b/>
                <w:color w:val="000000"/>
                <w:sz w:val="18"/>
              </w:rPr>
              <w:t>Number</w:t>
            </w:r>
            <w:r>
              <w:rPr>
                <w:rFonts w:ascii="Calibri" w:eastAsia="Calibri" w:hAnsi="Calibri" w:cs="Calibri"/>
                <w:b/>
                <w:color w:val="000000"/>
                <w:sz w:val="18"/>
              </w:rPr>
              <w:tab/>
              <w:t>Name of Agreement</w:t>
            </w:r>
            <w:r>
              <w:rPr>
                <w:rFonts w:ascii="Calibri" w:eastAsia="Calibri" w:hAnsi="Calibri" w:cs="Calibri"/>
                <w:b/>
                <w:color w:val="000000"/>
                <w:sz w:val="18"/>
              </w:rPr>
              <w:tab/>
              <w:t>Department</w:t>
            </w:r>
            <w:r>
              <w:rPr>
                <w:rFonts w:ascii="Calibri" w:eastAsia="Calibri" w:hAnsi="Calibri" w:cs="Calibri"/>
                <w:b/>
                <w:color w:val="000000"/>
                <w:sz w:val="18"/>
              </w:rPr>
              <w:tab/>
              <w:t>Purpose</w:t>
            </w:r>
            <w:r>
              <w:rPr>
                <w:rFonts w:ascii="Calibri" w:eastAsia="Calibri" w:hAnsi="Calibri" w:cs="Calibri"/>
                <w:b/>
                <w:color w:val="000000"/>
                <w:sz w:val="18"/>
              </w:rPr>
              <w:tab/>
              <w:t>GE classrooms affected</w:t>
            </w:r>
            <w:r>
              <w:rPr>
                <w:rFonts w:ascii="Calibri" w:eastAsia="Calibri" w:hAnsi="Calibri" w:cs="Calibri"/>
                <w:b/>
                <w:color w:val="000000"/>
                <w:sz w:val="18"/>
              </w:rPr>
              <w:tab/>
              <w:t>Notes</w:t>
            </w:r>
          </w:p>
        </w:tc>
      </w:tr>
      <w:tr w:rsidR="006011A0" w:rsidTr="0085316C">
        <w:trPr>
          <w:trHeight w:val="2821"/>
        </w:trPr>
        <w:tc>
          <w:tcPr>
            <w:tcW w:w="827" w:type="dxa"/>
            <w:tcBorders>
              <w:top w:val="nil"/>
              <w:left w:val="single" w:sz="6" w:space="0" w:color="000000"/>
              <w:bottom w:val="single" w:sz="2"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t>6</w:t>
            </w:r>
          </w:p>
        </w:tc>
        <w:tc>
          <w:tcPr>
            <w:tcW w:w="1992" w:type="dxa"/>
            <w:tcBorders>
              <w:top w:val="nil"/>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 xml:space="preserve">Learning Community </w:t>
            </w:r>
          </w:p>
          <w:p w:rsidR="006011A0" w:rsidRDefault="006011A0" w:rsidP="0085316C">
            <w:pPr>
              <w:spacing w:line="259" w:lineRule="auto"/>
              <w:ind w:left="1"/>
            </w:pPr>
            <w:r>
              <w:rPr>
                <w:rFonts w:ascii="Calibri" w:eastAsia="Calibri" w:hAnsi="Calibri" w:cs="Calibri"/>
                <w:color w:val="000000"/>
                <w:sz w:val="18"/>
              </w:rPr>
              <w:t xml:space="preserve">"Bucket List" </w:t>
            </w:r>
            <w:proofErr w:type="spellStart"/>
            <w:r>
              <w:rPr>
                <w:rFonts w:ascii="Calibri" w:eastAsia="Calibri" w:hAnsi="Calibri" w:cs="Calibri"/>
                <w:color w:val="000000"/>
                <w:sz w:val="18"/>
              </w:rPr>
              <w:t>PreScheduling</w:t>
            </w:r>
            <w:proofErr w:type="spellEnd"/>
          </w:p>
        </w:tc>
        <w:tc>
          <w:tcPr>
            <w:tcW w:w="1457" w:type="dxa"/>
            <w:tcBorders>
              <w:top w:val="nil"/>
              <w:left w:val="single" w:sz="2" w:space="0" w:color="000000"/>
              <w:bottom w:val="single" w:sz="2"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t>Various</w:t>
            </w:r>
          </w:p>
        </w:tc>
        <w:tc>
          <w:tcPr>
            <w:tcW w:w="2501" w:type="dxa"/>
            <w:tcBorders>
              <w:top w:val="nil"/>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Because of complexity of Learning Community block planning, ensure sections projected to be included in a LC block are scheduled a GE room at requested time.</w:t>
            </w:r>
          </w:p>
        </w:tc>
        <w:tc>
          <w:tcPr>
            <w:tcW w:w="2419" w:type="dxa"/>
            <w:tcBorders>
              <w:top w:val="nil"/>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 xml:space="preserve">Possibly all GE classrooms </w:t>
            </w:r>
          </w:p>
          <w:p w:rsidR="006011A0" w:rsidRDefault="006011A0" w:rsidP="0085316C">
            <w:pPr>
              <w:spacing w:line="259" w:lineRule="auto"/>
              <w:ind w:left="1"/>
            </w:pPr>
            <w:r>
              <w:rPr>
                <w:rFonts w:ascii="Calibri" w:eastAsia="Calibri" w:hAnsi="Calibri" w:cs="Calibri"/>
                <w:color w:val="000000"/>
                <w:sz w:val="18"/>
              </w:rPr>
              <w:t>(though Academic Scheduling tries to fill a minimal number of rooms, as well as schedule in open time gaps)</w:t>
            </w:r>
          </w:p>
        </w:tc>
        <w:tc>
          <w:tcPr>
            <w:tcW w:w="4610" w:type="dxa"/>
            <w:tcBorders>
              <w:top w:val="nil"/>
              <w:left w:val="single" w:sz="2" w:space="0" w:color="000000"/>
              <w:bottom w:val="single" w:sz="2" w:space="0" w:color="000000"/>
              <w:right w:val="single" w:sz="6" w:space="0" w:color="000000"/>
            </w:tcBorders>
            <w:vAlign w:val="bottom"/>
          </w:tcPr>
          <w:p w:rsidR="006011A0" w:rsidRDefault="006011A0" w:rsidP="0085316C">
            <w:pPr>
              <w:spacing w:line="254" w:lineRule="auto"/>
              <w:ind w:left="1" w:right="6"/>
            </w:pPr>
            <w:r>
              <w:rPr>
                <w:rFonts w:ascii="Calibri" w:eastAsia="Calibri" w:hAnsi="Calibri" w:cs="Calibri"/>
                <w:color w:val="000000"/>
                <w:sz w:val="18"/>
              </w:rPr>
              <w:t xml:space="preserve">Priority scheduling agreement with the three Colleges (BCOE, CHASS, CNAS) that non‐unit‐bearing activities identified as going into a LC block and needing a GE classroom will be prescheduled a room at the requested day and time.  The room can change, but the day and time will not change.  Effective Winter 2018, priority scheduling extended to the </w:t>
            </w:r>
            <w:proofErr w:type="spellStart"/>
            <w:r>
              <w:rPr>
                <w:rFonts w:ascii="Calibri" w:eastAsia="Calibri" w:hAnsi="Calibri" w:cs="Calibri"/>
                <w:color w:val="000000"/>
                <w:sz w:val="18"/>
              </w:rPr>
              <w:t>unitbearing</w:t>
            </w:r>
            <w:proofErr w:type="spellEnd"/>
            <w:r>
              <w:rPr>
                <w:rFonts w:ascii="Calibri" w:eastAsia="Calibri" w:hAnsi="Calibri" w:cs="Calibri"/>
                <w:color w:val="000000"/>
                <w:sz w:val="18"/>
              </w:rPr>
              <w:t xml:space="preserve"> activities going into a LC block.  Agreement includes academic departments coding applicable sections with LC (LC </w:t>
            </w:r>
          </w:p>
          <w:p w:rsidR="006011A0" w:rsidRDefault="006011A0" w:rsidP="0085316C">
            <w:pPr>
              <w:spacing w:line="259" w:lineRule="auto"/>
              <w:ind w:left="1"/>
            </w:pPr>
            <w:r>
              <w:rPr>
                <w:rFonts w:ascii="Calibri" w:eastAsia="Calibri" w:hAnsi="Calibri" w:cs="Calibri"/>
                <w:color w:val="000000"/>
                <w:sz w:val="18"/>
              </w:rPr>
              <w:t xml:space="preserve">‐ General Assignment) </w:t>
            </w:r>
            <w:r>
              <w:rPr>
                <w:rFonts w:ascii="Calibri" w:eastAsia="Calibri" w:hAnsi="Calibri" w:cs="Calibri"/>
                <w:b/>
                <w:color w:val="000000"/>
                <w:sz w:val="18"/>
                <w:u w:val="single" w:color="000000"/>
              </w:rPr>
              <w:t>prior</w:t>
            </w:r>
            <w:r>
              <w:rPr>
                <w:rFonts w:ascii="Calibri" w:eastAsia="Calibri" w:hAnsi="Calibri" w:cs="Calibri"/>
                <w:color w:val="000000"/>
                <w:sz w:val="18"/>
              </w:rPr>
              <w:t xml:space="preserve"> to Academic Scheduling assigning the classrooms.</w:t>
            </w:r>
          </w:p>
        </w:tc>
      </w:tr>
      <w:tr w:rsidR="006011A0" w:rsidTr="0085316C">
        <w:trPr>
          <w:trHeight w:val="235"/>
        </w:trPr>
        <w:tc>
          <w:tcPr>
            <w:tcW w:w="827" w:type="dxa"/>
            <w:tcBorders>
              <w:top w:val="single" w:sz="2" w:space="0" w:color="000000"/>
              <w:left w:val="single" w:sz="6" w:space="0" w:color="000000"/>
              <w:bottom w:val="single" w:sz="2" w:space="0" w:color="000000"/>
              <w:right w:val="single" w:sz="2" w:space="0" w:color="000000"/>
            </w:tcBorders>
          </w:tcPr>
          <w:p w:rsidR="006011A0" w:rsidRDefault="006011A0" w:rsidP="0085316C">
            <w:pPr>
              <w:spacing w:after="160" w:line="259" w:lineRule="auto"/>
            </w:pPr>
          </w:p>
        </w:tc>
        <w:tc>
          <w:tcPr>
            <w:tcW w:w="199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1457"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2501"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2419"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4610" w:type="dxa"/>
            <w:tcBorders>
              <w:top w:val="single" w:sz="2" w:space="0" w:color="000000"/>
              <w:left w:val="single" w:sz="2" w:space="0" w:color="000000"/>
              <w:bottom w:val="single" w:sz="2" w:space="0" w:color="000000"/>
              <w:right w:val="single" w:sz="6" w:space="0" w:color="000000"/>
            </w:tcBorders>
          </w:tcPr>
          <w:p w:rsidR="006011A0" w:rsidRDefault="006011A0" w:rsidP="0085316C">
            <w:pPr>
              <w:spacing w:after="160" w:line="259" w:lineRule="auto"/>
            </w:pPr>
          </w:p>
        </w:tc>
      </w:tr>
      <w:tr w:rsidR="006011A0" w:rsidTr="0085316C">
        <w:trPr>
          <w:trHeight w:val="2117"/>
        </w:trPr>
        <w:tc>
          <w:tcPr>
            <w:tcW w:w="827" w:type="dxa"/>
            <w:tcBorders>
              <w:top w:val="single" w:sz="2" w:space="0" w:color="000000"/>
              <w:left w:val="single" w:sz="6" w:space="0" w:color="000000"/>
              <w:bottom w:val="single" w:sz="2"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t>7</w:t>
            </w:r>
          </w:p>
        </w:tc>
        <w:tc>
          <w:tcPr>
            <w:tcW w:w="1992"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Math Pre‐Assignments</w:t>
            </w:r>
          </w:p>
        </w:tc>
        <w:tc>
          <w:tcPr>
            <w:tcW w:w="1457"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MATH</w:t>
            </w:r>
          </w:p>
        </w:tc>
        <w:tc>
          <w:tcPr>
            <w:tcW w:w="2501"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Aid in scheduling Math's 2‐day non‐unit‐bearing activities at requested time.</w:t>
            </w:r>
          </w:p>
        </w:tc>
        <w:tc>
          <w:tcPr>
            <w:tcW w:w="2419"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MSE 113 &amp; SPR 2365</w:t>
            </w:r>
          </w:p>
        </w:tc>
        <w:tc>
          <w:tcPr>
            <w:tcW w:w="4610" w:type="dxa"/>
            <w:tcBorders>
              <w:top w:val="single" w:sz="2" w:space="0" w:color="000000"/>
              <w:left w:val="single" w:sz="2" w:space="0" w:color="000000"/>
              <w:bottom w:val="single" w:sz="2" w:space="0" w:color="000000"/>
              <w:right w:val="single" w:sz="6" w:space="0" w:color="000000"/>
            </w:tcBorders>
            <w:vAlign w:val="bottom"/>
          </w:tcPr>
          <w:p w:rsidR="006011A0" w:rsidRDefault="006011A0" w:rsidP="0085316C">
            <w:pPr>
              <w:spacing w:line="259" w:lineRule="auto"/>
              <w:ind w:left="1"/>
            </w:pPr>
            <w:r>
              <w:rPr>
                <w:rFonts w:ascii="Calibri" w:eastAsia="Calibri" w:hAnsi="Calibri" w:cs="Calibri"/>
                <w:color w:val="000000"/>
                <w:sz w:val="18"/>
              </w:rPr>
              <w:t xml:space="preserve">Math's historical scheduling structure is non‐unit‐bearing activities are scheduled on days opposite from the </w:t>
            </w:r>
            <w:proofErr w:type="spellStart"/>
            <w:r>
              <w:rPr>
                <w:rFonts w:ascii="Calibri" w:eastAsia="Calibri" w:hAnsi="Calibri" w:cs="Calibri"/>
                <w:color w:val="000000"/>
                <w:sz w:val="18"/>
              </w:rPr>
              <w:t>unitbearing</w:t>
            </w:r>
            <w:proofErr w:type="spellEnd"/>
            <w:r>
              <w:rPr>
                <w:rFonts w:ascii="Calibri" w:eastAsia="Calibri" w:hAnsi="Calibri" w:cs="Calibri"/>
                <w:color w:val="000000"/>
                <w:sz w:val="18"/>
              </w:rPr>
              <w:t xml:space="preserve"> activity.  With some of Math's courses approved for both LCA and DIS that meet 1 hour/2 days per week, plus that non‐unit‐bearing activities are scheduled after </w:t>
            </w:r>
            <w:proofErr w:type="spellStart"/>
            <w:r>
              <w:rPr>
                <w:rFonts w:ascii="Calibri" w:eastAsia="Calibri" w:hAnsi="Calibri" w:cs="Calibri"/>
                <w:color w:val="000000"/>
                <w:sz w:val="18"/>
              </w:rPr>
              <w:t>unitbearing</w:t>
            </w:r>
            <w:proofErr w:type="spellEnd"/>
            <w:r>
              <w:rPr>
                <w:rFonts w:ascii="Calibri" w:eastAsia="Calibri" w:hAnsi="Calibri" w:cs="Calibri"/>
                <w:color w:val="000000"/>
                <w:sz w:val="18"/>
              </w:rPr>
              <w:t xml:space="preserve"> activities, the Registrar approved Math being allotted two GE classrooms so these 2‐day activities can be scheduled at requested time.</w:t>
            </w:r>
          </w:p>
        </w:tc>
      </w:tr>
      <w:tr w:rsidR="006011A0" w:rsidTr="0085316C">
        <w:trPr>
          <w:trHeight w:val="235"/>
        </w:trPr>
        <w:tc>
          <w:tcPr>
            <w:tcW w:w="827" w:type="dxa"/>
            <w:tcBorders>
              <w:top w:val="single" w:sz="2" w:space="0" w:color="000000"/>
              <w:left w:val="single" w:sz="6" w:space="0" w:color="000000"/>
              <w:bottom w:val="single" w:sz="2" w:space="0" w:color="000000"/>
              <w:right w:val="single" w:sz="2" w:space="0" w:color="000000"/>
            </w:tcBorders>
          </w:tcPr>
          <w:p w:rsidR="006011A0" w:rsidRDefault="006011A0" w:rsidP="0085316C">
            <w:pPr>
              <w:spacing w:after="160" w:line="259" w:lineRule="auto"/>
            </w:pPr>
          </w:p>
        </w:tc>
        <w:tc>
          <w:tcPr>
            <w:tcW w:w="199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1457"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2501"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2419"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4610" w:type="dxa"/>
            <w:tcBorders>
              <w:top w:val="single" w:sz="2" w:space="0" w:color="000000"/>
              <w:left w:val="single" w:sz="2" w:space="0" w:color="000000"/>
              <w:bottom w:val="single" w:sz="2" w:space="0" w:color="000000"/>
              <w:right w:val="single" w:sz="6" w:space="0" w:color="000000"/>
            </w:tcBorders>
          </w:tcPr>
          <w:p w:rsidR="006011A0" w:rsidRDefault="006011A0" w:rsidP="0085316C">
            <w:pPr>
              <w:spacing w:after="160" w:line="259" w:lineRule="auto"/>
            </w:pPr>
          </w:p>
        </w:tc>
      </w:tr>
      <w:tr w:rsidR="006011A0" w:rsidTr="0085316C">
        <w:trPr>
          <w:trHeight w:val="1411"/>
        </w:trPr>
        <w:tc>
          <w:tcPr>
            <w:tcW w:w="827" w:type="dxa"/>
            <w:tcBorders>
              <w:top w:val="single" w:sz="2" w:space="0" w:color="000000"/>
              <w:left w:val="single" w:sz="6" w:space="0" w:color="000000"/>
              <w:bottom w:val="single" w:sz="2"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lastRenderedPageBreak/>
              <w:t>8</w:t>
            </w:r>
          </w:p>
        </w:tc>
        <w:tc>
          <w:tcPr>
            <w:tcW w:w="1992"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MSOL Pre‐Scheduling</w:t>
            </w:r>
          </w:p>
        </w:tc>
        <w:tc>
          <w:tcPr>
            <w:tcW w:w="1457"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 xml:space="preserve">Graduate ENGR &amp; CS </w:t>
            </w:r>
            <w:proofErr w:type="spellStart"/>
            <w:r>
              <w:rPr>
                <w:rFonts w:ascii="Calibri" w:eastAsia="Calibri" w:hAnsi="Calibri" w:cs="Calibri"/>
                <w:color w:val="000000"/>
                <w:sz w:val="18"/>
              </w:rPr>
              <w:t>Depts</w:t>
            </w:r>
            <w:proofErr w:type="spellEnd"/>
          </w:p>
        </w:tc>
        <w:tc>
          <w:tcPr>
            <w:tcW w:w="2501"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right="20"/>
            </w:pPr>
            <w:r>
              <w:rPr>
                <w:rFonts w:ascii="Calibri" w:eastAsia="Calibri" w:hAnsi="Calibri" w:cs="Calibri"/>
                <w:color w:val="000000"/>
                <w:sz w:val="18"/>
              </w:rPr>
              <w:t>Schedule courses that are part of the MSOL program in rooms conducive for recording the sessions.</w:t>
            </w:r>
          </w:p>
        </w:tc>
        <w:tc>
          <w:tcPr>
            <w:tcW w:w="2419"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t>MSE 011 &amp; MSE 003</w:t>
            </w:r>
          </w:p>
        </w:tc>
        <w:tc>
          <w:tcPr>
            <w:tcW w:w="4610" w:type="dxa"/>
            <w:tcBorders>
              <w:top w:val="single" w:sz="2" w:space="0" w:color="000000"/>
              <w:left w:val="single" w:sz="2" w:space="0" w:color="000000"/>
              <w:bottom w:val="single" w:sz="2" w:space="0" w:color="000000"/>
              <w:right w:val="single" w:sz="6" w:space="0" w:color="000000"/>
            </w:tcBorders>
            <w:vAlign w:val="bottom"/>
          </w:tcPr>
          <w:p w:rsidR="006011A0" w:rsidRDefault="006011A0" w:rsidP="0085316C">
            <w:pPr>
              <w:spacing w:line="259" w:lineRule="auto"/>
              <w:ind w:left="1"/>
            </w:pPr>
            <w:r>
              <w:rPr>
                <w:rFonts w:ascii="Calibri" w:eastAsia="Calibri" w:hAnsi="Calibri" w:cs="Calibri"/>
                <w:color w:val="000000"/>
                <w:sz w:val="18"/>
              </w:rPr>
              <w:t>Each MSOL course in a term has an in‐person section &amp; an online section.  The in‐person section is scheduled in MSE 011 or 003 (depending on max enrollment).  Class meeting is recorded for later broadcast for the section's online version, which in Banner shows location as ONLINE/ONLINE.</w:t>
            </w:r>
          </w:p>
        </w:tc>
      </w:tr>
      <w:tr w:rsidR="006011A0" w:rsidTr="0085316C">
        <w:trPr>
          <w:trHeight w:val="235"/>
        </w:trPr>
        <w:tc>
          <w:tcPr>
            <w:tcW w:w="827" w:type="dxa"/>
            <w:tcBorders>
              <w:top w:val="single" w:sz="2" w:space="0" w:color="000000"/>
              <w:left w:val="single" w:sz="6" w:space="0" w:color="000000"/>
              <w:bottom w:val="single" w:sz="2" w:space="0" w:color="000000"/>
              <w:right w:val="single" w:sz="2" w:space="0" w:color="000000"/>
            </w:tcBorders>
          </w:tcPr>
          <w:p w:rsidR="006011A0" w:rsidRDefault="006011A0" w:rsidP="0085316C">
            <w:pPr>
              <w:spacing w:after="160" w:line="259" w:lineRule="auto"/>
            </w:pPr>
          </w:p>
        </w:tc>
        <w:tc>
          <w:tcPr>
            <w:tcW w:w="199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1457"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2501"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2419"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4610" w:type="dxa"/>
            <w:tcBorders>
              <w:top w:val="single" w:sz="2" w:space="0" w:color="000000"/>
              <w:left w:val="single" w:sz="2" w:space="0" w:color="000000"/>
              <w:bottom w:val="single" w:sz="2" w:space="0" w:color="000000"/>
              <w:right w:val="single" w:sz="6" w:space="0" w:color="000000"/>
            </w:tcBorders>
          </w:tcPr>
          <w:p w:rsidR="006011A0" w:rsidRDefault="006011A0" w:rsidP="0085316C">
            <w:pPr>
              <w:spacing w:after="160" w:line="259" w:lineRule="auto"/>
            </w:pPr>
          </w:p>
        </w:tc>
      </w:tr>
      <w:tr w:rsidR="006011A0" w:rsidTr="0085316C">
        <w:trPr>
          <w:trHeight w:val="2117"/>
        </w:trPr>
        <w:tc>
          <w:tcPr>
            <w:tcW w:w="827" w:type="dxa"/>
            <w:tcBorders>
              <w:top w:val="single" w:sz="2" w:space="0" w:color="000000"/>
              <w:left w:val="single" w:sz="6" w:space="0" w:color="000000"/>
              <w:bottom w:val="single" w:sz="2"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t>9</w:t>
            </w:r>
          </w:p>
        </w:tc>
        <w:tc>
          <w:tcPr>
            <w:tcW w:w="1992"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 xml:space="preserve">School of Business </w:t>
            </w:r>
            <w:proofErr w:type="spellStart"/>
            <w:r>
              <w:rPr>
                <w:rFonts w:ascii="Calibri" w:eastAsia="Calibri" w:hAnsi="Calibri" w:cs="Calibri"/>
                <w:color w:val="000000"/>
                <w:sz w:val="18"/>
              </w:rPr>
              <w:t>PreScheduling</w:t>
            </w:r>
            <w:proofErr w:type="spellEnd"/>
          </w:p>
        </w:tc>
        <w:tc>
          <w:tcPr>
            <w:tcW w:w="1457"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t>BUS</w:t>
            </w:r>
          </w:p>
        </w:tc>
        <w:tc>
          <w:tcPr>
            <w:tcW w:w="2501"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Assist BUS with accommodating faculty availability</w:t>
            </w:r>
          </w:p>
        </w:tc>
        <w:tc>
          <w:tcPr>
            <w:tcW w:w="2419"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t>OLMH 421 &amp; OLMH 1212</w:t>
            </w:r>
          </w:p>
        </w:tc>
        <w:tc>
          <w:tcPr>
            <w:tcW w:w="4610" w:type="dxa"/>
            <w:tcBorders>
              <w:top w:val="single" w:sz="2" w:space="0" w:color="000000"/>
              <w:left w:val="single" w:sz="2" w:space="0" w:color="000000"/>
              <w:bottom w:val="single" w:sz="2" w:space="0" w:color="000000"/>
              <w:right w:val="single" w:sz="6" w:space="0" w:color="000000"/>
            </w:tcBorders>
            <w:vAlign w:val="bottom"/>
          </w:tcPr>
          <w:p w:rsidR="006011A0" w:rsidRDefault="006011A0" w:rsidP="0085316C">
            <w:pPr>
              <w:spacing w:line="259" w:lineRule="auto"/>
              <w:ind w:left="1"/>
            </w:pPr>
            <w:r>
              <w:rPr>
                <w:rFonts w:ascii="Calibri" w:eastAsia="Calibri" w:hAnsi="Calibri" w:cs="Calibri"/>
                <w:color w:val="000000"/>
                <w:sz w:val="18"/>
              </w:rPr>
              <w:t>BUS requested accommodation because a number of their faculty are working professionals and can teach only 2 days/week.  Registrar's Office agreed that in the two OLMH rooms notated, BUS can schedule lectures of appropriate size on both a TR standard time &amp; a MW nonstandard time in prime time schedule (e.g., MW 810‐930AM, 940‐11AM, etc.).  With this agreement, BUS agreed to fill in the F time slots with discussions of appropriate size.</w:t>
            </w:r>
          </w:p>
        </w:tc>
      </w:tr>
      <w:tr w:rsidR="006011A0" w:rsidTr="0085316C">
        <w:trPr>
          <w:trHeight w:val="234"/>
        </w:trPr>
        <w:tc>
          <w:tcPr>
            <w:tcW w:w="827" w:type="dxa"/>
            <w:tcBorders>
              <w:top w:val="single" w:sz="2" w:space="0" w:color="000000"/>
              <w:left w:val="single" w:sz="6" w:space="0" w:color="000000"/>
              <w:bottom w:val="single" w:sz="6" w:space="0" w:color="000000"/>
              <w:right w:val="single" w:sz="2" w:space="0" w:color="000000"/>
            </w:tcBorders>
          </w:tcPr>
          <w:p w:rsidR="006011A0" w:rsidRDefault="006011A0" w:rsidP="0085316C">
            <w:pPr>
              <w:spacing w:after="160" w:line="259" w:lineRule="auto"/>
            </w:pPr>
          </w:p>
        </w:tc>
        <w:tc>
          <w:tcPr>
            <w:tcW w:w="1992" w:type="dxa"/>
            <w:tcBorders>
              <w:top w:val="single" w:sz="2" w:space="0" w:color="000000"/>
              <w:left w:val="single" w:sz="2" w:space="0" w:color="000000"/>
              <w:bottom w:val="single" w:sz="6" w:space="0" w:color="000000"/>
              <w:right w:val="single" w:sz="2" w:space="0" w:color="000000"/>
            </w:tcBorders>
          </w:tcPr>
          <w:p w:rsidR="006011A0" w:rsidRDefault="006011A0" w:rsidP="0085316C">
            <w:pPr>
              <w:spacing w:after="160" w:line="259" w:lineRule="auto"/>
            </w:pPr>
          </w:p>
        </w:tc>
        <w:tc>
          <w:tcPr>
            <w:tcW w:w="1457" w:type="dxa"/>
            <w:tcBorders>
              <w:top w:val="single" w:sz="2" w:space="0" w:color="000000"/>
              <w:left w:val="single" w:sz="2" w:space="0" w:color="000000"/>
              <w:bottom w:val="single" w:sz="6" w:space="0" w:color="000000"/>
              <w:right w:val="single" w:sz="2" w:space="0" w:color="000000"/>
            </w:tcBorders>
          </w:tcPr>
          <w:p w:rsidR="006011A0" w:rsidRDefault="006011A0" w:rsidP="0085316C">
            <w:pPr>
              <w:spacing w:after="160" w:line="259" w:lineRule="auto"/>
            </w:pPr>
          </w:p>
        </w:tc>
        <w:tc>
          <w:tcPr>
            <w:tcW w:w="2501" w:type="dxa"/>
            <w:tcBorders>
              <w:top w:val="single" w:sz="2" w:space="0" w:color="000000"/>
              <w:left w:val="single" w:sz="2" w:space="0" w:color="000000"/>
              <w:bottom w:val="single" w:sz="6" w:space="0" w:color="000000"/>
              <w:right w:val="single" w:sz="2" w:space="0" w:color="000000"/>
            </w:tcBorders>
          </w:tcPr>
          <w:p w:rsidR="006011A0" w:rsidRDefault="006011A0" w:rsidP="0085316C">
            <w:pPr>
              <w:spacing w:after="160" w:line="259" w:lineRule="auto"/>
            </w:pPr>
          </w:p>
        </w:tc>
        <w:tc>
          <w:tcPr>
            <w:tcW w:w="2419" w:type="dxa"/>
            <w:tcBorders>
              <w:top w:val="single" w:sz="2" w:space="0" w:color="000000"/>
              <w:left w:val="single" w:sz="2" w:space="0" w:color="000000"/>
              <w:bottom w:val="single" w:sz="6" w:space="0" w:color="000000"/>
              <w:right w:val="single" w:sz="2" w:space="0" w:color="000000"/>
            </w:tcBorders>
          </w:tcPr>
          <w:p w:rsidR="006011A0" w:rsidRDefault="006011A0" w:rsidP="0085316C">
            <w:pPr>
              <w:spacing w:after="160" w:line="259" w:lineRule="auto"/>
            </w:pPr>
          </w:p>
        </w:tc>
        <w:tc>
          <w:tcPr>
            <w:tcW w:w="4610" w:type="dxa"/>
            <w:tcBorders>
              <w:top w:val="single" w:sz="2" w:space="0" w:color="000000"/>
              <w:left w:val="single" w:sz="2" w:space="0" w:color="000000"/>
              <w:bottom w:val="single" w:sz="6" w:space="0" w:color="000000"/>
              <w:right w:val="single" w:sz="6" w:space="0" w:color="000000"/>
            </w:tcBorders>
          </w:tcPr>
          <w:p w:rsidR="006011A0" w:rsidRDefault="006011A0" w:rsidP="0085316C">
            <w:pPr>
              <w:spacing w:after="160" w:line="259" w:lineRule="auto"/>
            </w:pPr>
          </w:p>
        </w:tc>
      </w:tr>
    </w:tbl>
    <w:p w:rsidR="006011A0" w:rsidRDefault="006011A0" w:rsidP="006011A0">
      <w:pPr>
        <w:spacing w:after="0"/>
        <w:ind w:left="-1440" w:right="14400"/>
        <w:jc w:val="both"/>
      </w:pPr>
    </w:p>
    <w:tbl>
      <w:tblPr>
        <w:tblStyle w:val="TableGrid"/>
        <w:tblW w:w="13806" w:type="dxa"/>
        <w:tblInd w:w="-425" w:type="dxa"/>
        <w:tblCellMar>
          <w:top w:w="37" w:type="dxa"/>
          <w:left w:w="29" w:type="dxa"/>
          <w:bottom w:w="8" w:type="dxa"/>
          <w:right w:w="11" w:type="dxa"/>
        </w:tblCellMar>
        <w:tblLook w:val="04A0" w:firstRow="1" w:lastRow="0" w:firstColumn="1" w:lastColumn="0" w:noHBand="0" w:noVBand="1"/>
      </w:tblPr>
      <w:tblGrid>
        <w:gridCol w:w="827"/>
        <w:gridCol w:w="1992"/>
        <w:gridCol w:w="1457"/>
        <w:gridCol w:w="2501"/>
        <w:gridCol w:w="2419"/>
        <w:gridCol w:w="4610"/>
      </w:tblGrid>
      <w:tr w:rsidR="006011A0" w:rsidTr="0085316C">
        <w:trPr>
          <w:trHeight w:val="236"/>
        </w:trPr>
        <w:tc>
          <w:tcPr>
            <w:tcW w:w="13806" w:type="dxa"/>
            <w:gridSpan w:val="6"/>
            <w:tcBorders>
              <w:top w:val="single" w:sz="6" w:space="0" w:color="000000"/>
              <w:left w:val="single" w:sz="6" w:space="0" w:color="000000"/>
              <w:bottom w:val="nil"/>
              <w:right w:val="single" w:sz="6" w:space="0" w:color="000000"/>
            </w:tcBorders>
            <w:shd w:val="clear" w:color="auto" w:fill="BFBFBF"/>
          </w:tcPr>
          <w:p w:rsidR="006011A0" w:rsidRDefault="006011A0" w:rsidP="0085316C">
            <w:pPr>
              <w:tabs>
                <w:tab w:val="center" w:pos="1596"/>
                <w:tab w:val="center" w:pos="3282"/>
                <w:tab w:val="center" w:pos="4587"/>
                <w:tab w:val="center" w:pos="7654"/>
                <w:tab w:val="center" w:pos="9419"/>
              </w:tabs>
              <w:spacing w:line="259" w:lineRule="auto"/>
            </w:pPr>
            <w:r>
              <w:rPr>
                <w:rFonts w:ascii="Calibri" w:eastAsia="Calibri" w:hAnsi="Calibri" w:cs="Calibri"/>
                <w:b/>
                <w:color w:val="000000"/>
                <w:sz w:val="18"/>
              </w:rPr>
              <w:t>Number</w:t>
            </w:r>
            <w:r>
              <w:rPr>
                <w:rFonts w:ascii="Calibri" w:eastAsia="Calibri" w:hAnsi="Calibri" w:cs="Calibri"/>
                <w:b/>
                <w:color w:val="000000"/>
                <w:sz w:val="18"/>
              </w:rPr>
              <w:tab/>
              <w:t>Name of Agreement</w:t>
            </w:r>
            <w:r>
              <w:rPr>
                <w:rFonts w:ascii="Calibri" w:eastAsia="Calibri" w:hAnsi="Calibri" w:cs="Calibri"/>
                <w:b/>
                <w:color w:val="000000"/>
                <w:sz w:val="18"/>
              </w:rPr>
              <w:tab/>
              <w:t>Department</w:t>
            </w:r>
            <w:r>
              <w:rPr>
                <w:rFonts w:ascii="Calibri" w:eastAsia="Calibri" w:hAnsi="Calibri" w:cs="Calibri"/>
                <w:b/>
                <w:color w:val="000000"/>
                <w:sz w:val="18"/>
              </w:rPr>
              <w:tab/>
              <w:t>Purpose</w:t>
            </w:r>
            <w:r>
              <w:rPr>
                <w:rFonts w:ascii="Calibri" w:eastAsia="Calibri" w:hAnsi="Calibri" w:cs="Calibri"/>
                <w:b/>
                <w:color w:val="000000"/>
                <w:sz w:val="18"/>
              </w:rPr>
              <w:tab/>
              <w:t>GE classrooms affected</w:t>
            </w:r>
            <w:r>
              <w:rPr>
                <w:rFonts w:ascii="Calibri" w:eastAsia="Calibri" w:hAnsi="Calibri" w:cs="Calibri"/>
                <w:b/>
                <w:color w:val="000000"/>
                <w:sz w:val="18"/>
              </w:rPr>
              <w:tab/>
              <w:t>Notes</w:t>
            </w:r>
          </w:p>
        </w:tc>
      </w:tr>
      <w:tr w:rsidR="006011A0" w:rsidTr="0085316C">
        <w:trPr>
          <w:trHeight w:val="2351"/>
        </w:trPr>
        <w:tc>
          <w:tcPr>
            <w:tcW w:w="827" w:type="dxa"/>
            <w:tcBorders>
              <w:top w:val="nil"/>
              <w:left w:val="single" w:sz="6" w:space="0" w:color="000000"/>
              <w:bottom w:val="single" w:sz="2"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t>10</w:t>
            </w:r>
          </w:p>
        </w:tc>
        <w:tc>
          <w:tcPr>
            <w:tcW w:w="1992" w:type="dxa"/>
            <w:tcBorders>
              <w:top w:val="nil"/>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 xml:space="preserve">Physics Large Lecture </w:t>
            </w:r>
            <w:proofErr w:type="spellStart"/>
            <w:r>
              <w:rPr>
                <w:rFonts w:ascii="Calibri" w:eastAsia="Calibri" w:hAnsi="Calibri" w:cs="Calibri"/>
                <w:color w:val="000000"/>
                <w:sz w:val="18"/>
              </w:rPr>
              <w:t>PreScheduling</w:t>
            </w:r>
            <w:proofErr w:type="spellEnd"/>
          </w:p>
        </w:tc>
        <w:tc>
          <w:tcPr>
            <w:tcW w:w="1457" w:type="dxa"/>
            <w:tcBorders>
              <w:top w:val="nil"/>
              <w:left w:val="single" w:sz="2" w:space="0" w:color="000000"/>
              <w:bottom w:val="single" w:sz="2"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t>PHYS</w:t>
            </w:r>
          </w:p>
        </w:tc>
        <w:tc>
          <w:tcPr>
            <w:tcW w:w="2501" w:type="dxa"/>
            <w:tcBorders>
              <w:top w:val="nil"/>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Ensure classroom with proper equipment is assigned</w:t>
            </w:r>
          </w:p>
        </w:tc>
        <w:tc>
          <w:tcPr>
            <w:tcW w:w="2419" w:type="dxa"/>
            <w:tcBorders>
              <w:top w:val="nil"/>
              <w:left w:val="single" w:sz="2" w:space="0" w:color="000000"/>
              <w:bottom w:val="single" w:sz="2"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t>PHY 2000</w:t>
            </w:r>
          </w:p>
        </w:tc>
        <w:tc>
          <w:tcPr>
            <w:tcW w:w="4610" w:type="dxa"/>
            <w:tcBorders>
              <w:top w:val="nil"/>
              <w:left w:val="single" w:sz="2" w:space="0" w:color="000000"/>
              <w:bottom w:val="single" w:sz="2" w:space="0" w:color="000000"/>
              <w:right w:val="single" w:sz="6" w:space="0" w:color="000000"/>
            </w:tcBorders>
            <w:vAlign w:val="bottom"/>
          </w:tcPr>
          <w:p w:rsidR="006011A0" w:rsidRDefault="006011A0" w:rsidP="0085316C">
            <w:pPr>
              <w:spacing w:line="259" w:lineRule="auto"/>
              <w:ind w:left="1"/>
            </w:pPr>
            <w:r>
              <w:rPr>
                <w:rFonts w:ascii="Calibri" w:eastAsia="Calibri" w:hAnsi="Calibri" w:cs="Calibri"/>
                <w:color w:val="000000"/>
                <w:sz w:val="18"/>
              </w:rPr>
              <w:t>Department has advised the following PHYS courses must be scheduled in PHY 2000 due to the need of equipment stored there and the need to use the rotating stage for access to said equipment:  PHYS 002A, 002B, 002C, 010, 020, 040A, 040B, &amp; 040C.  Sometimes one or more of these sections are designated for a Learning Community block so it will receive priority scheduling anyway.  Enrollment history is consistently high enough to justify this room request for these courses.</w:t>
            </w:r>
          </w:p>
        </w:tc>
      </w:tr>
      <w:tr w:rsidR="006011A0" w:rsidTr="0085316C">
        <w:trPr>
          <w:trHeight w:val="235"/>
        </w:trPr>
        <w:tc>
          <w:tcPr>
            <w:tcW w:w="827" w:type="dxa"/>
            <w:tcBorders>
              <w:top w:val="single" w:sz="2" w:space="0" w:color="000000"/>
              <w:left w:val="single" w:sz="6" w:space="0" w:color="000000"/>
              <w:bottom w:val="single" w:sz="2" w:space="0" w:color="000000"/>
              <w:right w:val="single" w:sz="2" w:space="0" w:color="000000"/>
            </w:tcBorders>
          </w:tcPr>
          <w:p w:rsidR="006011A0" w:rsidRDefault="006011A0" w:rsidP="0085316C">
            <w:pPr>
              <w:spacing w:after="160" w:line="259" w:lineRule="auto"/>
            </w:pPr>
          </w:p>
        </w:tc>
        <w:tc>
          <w:tcPr>
            <w:tcW w:w="199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1457"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2501"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2419"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4610" w:type="dxa"/>
            <w:tcBorders>
              <w:top w:val="single" w:sz="2" w:space="0" w:color="000000"/>
              <w:left w:val="single" w:sz="2" w:space="0" w:color="000000"/>
              <w:bottom w:val="single" w:sz="2" w:space="0" w:color="000000"/>
              <w:right w:val="single" w:sz="6" w:space="0" w:color="000000"/>
            </w:tcBorders>
          </w:tcPr>
          <w:p w:rsidR="006011A0" w:rsidRDefault="006011A0" w:rsidP="0085316C">
            <w:pPr>
              <w:spacing w:after="160" w:line="259" w:lineRule="auto"/>
            </w:pPr>
          </w:p>
        </w:tc>
      </w:tr>
      <w:tr w:rsidR="006011A0" w:rsidTr="0085316C">
        <w:trPr>
          <w:trHeight w:val="2117"/>
        </w:trPr>
        <w:tc>
          <w:tcPr>
            <w:tcW w:w="827" w:type="dxa"/>
            <w:tcBorders>
              <w:top w:val="single" w:sz="2" w:space="0" w:color="000000"/>
              <w:left w:val="single" w:sz="6" w:space="0" w:color="000000"/>
              <w:bottom w:val="single" w:sz="2"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lastRenderedPageBreak/>
              <w:t>11</w:t>
            </w:r>
          </w:p>
        </w:tc>
        <w:tc>
          <w:tcPr>
            <w:tcW w:w="1992"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HUB Scheduling Agreement</w:t>
            </w:r>
          </w:p>
        </w:tc>
        <w:tc>
          <w:tcPr>
            <w:tcW w:w="1457"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Highlander Event Scheduling</w:t>
            </w:r>
          </w:p>
        </w:tc>
        <w:tc>
          <w:tcPr>
            <w:tcW w:w="2501"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Room availability for performance‐related student events</w:t>
            </w:r>
          </w:p>
        </w:tc>
        <w:tc>
          <w:tcPr>
            <w:tcW w:w="2419" w:type="dxa"/>
            <w:tcBorders>
              <w:top w:val="single" w:sz="2" w:space="0" w:color="000000"/>
              <w:left w:val="single" w:sz="2" w:space="0" w:color="000000"/>
              <w:bottom w:val="single" w:sz="2"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WAT 1000</w:t>
            </w:r>
          </w:p>
        </w:tc>
        <w:tc>
          <w:tcPr>
            <w:tcW w:w="4610" w:type="dxa"/>
            <w:tcBorders>
              <w:top w:val="single" w:sz="2" w:space="0" w:color="000000"/>
              <w:left w:val="single" w:sz="2" w:space="0" w:color="000000"/>
              <w:bottom w:val="single" w:sz="2" w:space="0" w:color="000000"/>
              <w:right w:val="single" w:sz="6" w:space="0" w:color="000000"/>
            </w:tcBorders>
            <w:vAlign w:val="bottom"/>
          </w:tcPr>
          <w:p w:rsidR="006011A0" w:rsidRDefault="006011A0" w:rsidP="0085316C">
            <w:pPr>
              <w:spacing w:line="259" w:lineRule="auto"/>
              <w:ind w:left="1"/>
            </w:pPr>
            <w:r>
              <w:rPr>
                <w:rFonts w:ascii="Calibri" w:eastAsia="Calibri" w:hAnsi="Calibri" w:cs="Calibri"/>
                <w:color w:val="000000"/>
                <w:sz w:val="18"/>
              </w:rPr>
              <w:t>Long‐standing agreement that WAT 1000 is made available for non‐academic events during the quarter after 5:00PM on Thursdays &amp; Fridays, and all day and evening on the weekends.  During these times, HUB administers booking WAT 1000 for its customers.  However, if WAT 1000 is needed for a course section on TH or F (e.g., TR 5:106:30PM), the HUB will block the room by request for that quarter (for the example, block it on TH 5:10‐6:30PM).</w:t>
            </w:r>
          </w:p>
        </w:tc>
      </w:tr>
      <w:tr w:rsidR="006011A0" w:rsidTr="0085316C">
        <w:trPr>
          <w:trHeight w:val="235"/>
        </w:trPr>
        <w:tc>
          <w:tcPr>
            <w:tcW w:w="827" w:type="dxa"/>
            <w:tcBorders>
              <w:top w:val="single" w:sz="2" w:space="0" w:color="000000"/>
              <w:left w:val="single" w:sz="6" w:space="0" w:color="000000"/>
              <w:bottom w:val="single" w:sz="2" w:space="0" w:color="000000"/>
              <w:right w:val="single" w:sz="2" w:space="0" w:color="000000"/>
            </w:tcBorders>
          </w:tcPr>
          <w:p w:rsidR="006011A0" w:rsidRDefault="006011A0" w:rsidP="0085316C">
            <w:pPr>
              <w:spacing w:after="160" w:line="259" w:lineRule="auto"/>
            </w:pPr>
          </w:p>
        </w:tc>
        <w:tc>
          <w:tcPr>
            <w:tcW w:w="199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1457"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2501"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2419"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after="160" w:line="259" w:lineRule="auto"/>
            </w:pPr>
          </w:p>
        </w:tc>
        <w:tc>
          <w:tcPr>
            <w:tcW w:w="4610" w:type="dxa"/>
            <w:tcBorders>
              <w:top w:val="single" w:sz="2" w:space="0" w:color="000000"/>
              <w:left w:val="single" w:sz="2" w:space="0" w:color="000000"/>
              <w:bottom w:val="single" w:sz="2" w:space="0" w:color="000000"/>
              <w:right w:val="single" w:sz="6" w:space="0" w:color="000000"/>
            </w:tcBorders>
          </w:tcPr>
          <w:p w:rsidR="006011A0" w:rsidRDefault="006011A0" w:rsidP="0085316C">
            <w:pPr>
              <w:spacing w:after="160" w:line="259" w:lineRule="auto"/>
            </w:pPr>
          </w:p>
        </w:tc>
      </w:tr>
      <w:tr w:rsidR="006011A0" w:rsidTr="0085316C">
        <w:trPr>
          <w:trHeight w:val="2351"/>
        </w:trPr>
        <w:tc>
          <w:tcPr>
            <w:tcW w:w="827" w:type="dxa"/>
            <w:tcBorders>
              <w:top w:val="single" w:sz="2" w:space="0" w:color="000000"/>
              <w:left w:val="single" w:sz="6" w:space="0" w:color="000000"/>
              <w:bottom w:val="single" w:sz="6"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t>12</w:t>
            </w:r>
          </w:p>
        </w:tc>
        <w:tc>
          <w:tcPr>
            <w:tcW w:w="1992" w:type="dxa"/>
            <w:tcBorders>
              <w:top w:val="single" w:sz="2" w:space="0" w:color="000000"/>
              <w:left w:val="single" w:sz="2" w:space="0" w:color="000000"/>
              <w:bottom w:val="single" w:sz="6"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 xml:space="preserve">Faculty Special Need </w:t>
            </w:r>
            <w:proofErr w:type="spellStart"/>
            <w:r>
              <w:rPr>
                <w:rFonts w:ascii="Calibri" w:eastAsia="Calibri" w:hAnsi="Calibri" w:cs="Calibri"/>
                <w:color w:val="000000"/>
                <w:sz w:val="18"/>
              </w:rPr>
              <w:t>PreScheduling</w:t>
            </w:r>
            <w:proofErr w:type="spellEnd"/>
          </w:p>
        </w:tc>
        <w:tc>
          <w:tcPr>
            <w:tcW w:w="1457" w:type="dxa"/>
            <w:tcBorders>
              <w:top w:val="single" w:sz="2" w:space="0" w:color="000000"/>
              <w:left w:val="single" w:sz="2" w:space="0" w:color="000000"/>
              <w:bottom w:val="single" w:sz="6" w:space="0" w:color="000000"/>
              <w:right w:val="single" w:sz="2" w:space="0" w:color="000000"/>
            </w:tcBorders>
            <w:vAlign w:val="bottom"/>
          </w:tcPr>
          <w:p w:rsidR="006011A0" w:rsidRDefault="006011A0" w:rsidP="0085316C">
            <w:pPr>
              <w:spacing w:line="259" w:lineRule="auto"/>
            </w:pPr>
            <w:r>
              <w:rPr>
                <w:rFonts w:ascii="Calibri" w:eastAsia="Calibri" w:hAnsi="Calibri" w:cs="Calibri"/>
                <w:color w:val="000000"/>
                <w:sz w:val="18"/>
              </w:rPr>
              <w:t>Various</w:t>
            </w:r>
          </w:p>
        </w:tc>
        <w:tc>
          <w:tcPr>
            <w:tcW w:w="2501" w:type="dxa"/>
            <w:tcBorders>
              <w:top w:val="single" w:sz="2" w:space="0" w:color="000000"/>
              <w:left w:val="single" w:sz="2" w:space="0" w:color="000000"/>
              <w:bottom w:val="single" w:sz="6"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 xml:space="preserve">Ensure a room that accommodates a faculty member's physical limitation is scheduled </w:t>
            </w:r>
          </w:p>
        </w:tc>
        <w:tc>
          <w:tcPr>
            <w:tcW w:w="2419" w:type="dxa"/>
            <w:tcBorders>
              <w:top w:val="single" w:sz="2" w:space="0" w:color="000000"/>
              <w:left w:val="single" w:sz="2" w:space="0" w:color="000000"/>
              <w:bottom w:val="single" w:sz="6" w:space="0" w:color="000000"/>
              <w:right w:val="single" w:sz="2" w:space="0" w:color="000000"/>
            </w:tcBorders>
            <w:vAlign w:val="bottom"/>
          </w:tcPr>
          <w:p w:rsidR="006011A0" w:rsidRDefault="006011A0" w:rsidP="0085316C">
            <w:pPr>
              <w:spacing w:line="259" w:lineRule="auto"/>
              <w:ind w:left="1"/>
            </w:pPr>
            <w:r>
              <w:rPr>
                <w:rFonts w:ascii="Calibri" w:eastAsia="Calibri" w:hAnsi="Calibri" w:cs="Calibri"/>
                <w:color w:val="000000"/>
                <w:sz w:val="18"/>
              </w:rPr>
              <w:t>Any GE classroom or building containing GE classrooms</w:t>
            </w:r>
          </w:p>
        </w:tc>
        <w:tc>
          <w:tcPr>
            <w:tcW w:w="4610" w:type="dxa"/>
            <w:tcBorders>
              <w:top w:val="single" w:sz="2" w:space="0" w:color="000000"/>
              <w:left w:val="single" w:sz="2" w:space="0" w:color="000000"/>
              <w:bottom w:val="single" w:sz="6" w:space="0" w:color="000000"/>
              <w:right w:val="single" w:sz="6" w:space="0" w:color="000000"/>
            </w:tcBorders>
            <w:vAlign w:val="bottom"/>
          </w:tcPr>
          <w:p w:rsidR="006011A0" w:rsidRDefault="006011A0" w:rsidP="0085316C">
            <w:pPr>
              <w:spacing w:line="254" w:lineRule="auto"/>
              <w:ind w:left="1"/>
            </w:pPr>
            <w:r>
              <w:rPr>
                <w:rFonts w:ascii="Calibri" w:eastAsia="Calibri" w:hAnsi="Calibri" w:cs="Calibri"/>
                <w:color w:val="000000"/>
                <w:sz w:val="18"/>
              </w:rPr>
              <w:t xml:space="preserve">Per ADA, must make reasonable accommodation for a faculty member's disability, whether temporary or permanent.  A department requesting a GE classroom for this reason during the scheduling production cycle is most optimal.  However, Academic Scheduling will do its best to accommodate a disability request even after the term begins.  As needed, the Registrar's Office will work with the Office of Disability </w:t>
            </w:r>
          </w:p>
          <w:p w:rsidR="006011A0" w:rsidRDefault="006011A0" w:rsidP="0085316C">
            <w:pPr>
              <w:spacing w:line="259" w:lineRule="auto"/>
              <w:ind w:left="1"/>
            </w:pPr>
            <w:r>
              <w:rPr>
                <w:rFonts w:ascii="Calibri" w:eastAsia="Calibri" w:hAnsi="Calibri" w:cs="Calibri"/>
                <w:color w:val="000000"/>
                <w:sz w:val="18"/>
              </w:rPr>
              <w:t>Management to accommodate a faculty member's need for disability accommodation.</w:t>
            </w:r>
          </w:p>
        </w:tc>
      </w:tr>
    </w:tbl>
    <w:p w:rsidR="006011A0" w:rsidRDefault="006011A0" w:rsidP="006011A0">
      <w:pPr>
        <w:sectPr w:rsidR="006011A0">
          <w:headerReference w:type="even" r:id="rId8"/>
          <w:headerReference w:type="default" r:id="rId9"/>
          <w:footerReference w:type="even" r:id="rId10"/>
          <w:footerReference w:type="default" r:id="rId11"/>
          <w:headerReference w:type="first" r:id="rId12"/>
          <w:footerReference w:type="first" r:id="rId13"/>
          <w:pgSz w:w="15840" w:h="12240" w:orient="landscape"/>
          <w:pgMar w:top="1087" w:right="1440" w:bottom="1440" w:left="1440" w:header="468" w:footer="445" w:gutter="0"/>
          <w:pgNumType w:start="1"/>
          <w:cols w:space="720"/>
        </w:sectPr>
      </w:pPr>
    </w:p>
    <w:p w:rsidR="006011A0" w:rsidRDefault="006011A0" w:rsidP="006011A0">
      <w:pPr>
        <w:spacing w:after="0"/>
        <w:ind w:left="-1440" w:right="6613"/>
      </w:pPr>
    </w:p>
    <w:tbl>
      <w:tblPr>
        <w:tblStyle w:val="TableGrid"/>
        <w:tblW w:w="6767" w:type="dxa"/>
        <w:tblInd w:w="-420" w:type="dxa"/>
        <w:tblCellMar>
          <w:top w:w="50" w:type="dxa"/>
          <w:left w:w="36" w:type="dxa"/>
          <w:bottom w:w="0" w:type="dxa"/>
          <w:right w:w="115" w:type="dxa"/>
        </w:tblCellMar>
        <w:tblLook w:val="04A0" w:firstRow="1" w:lastRow="0" w:firstColumn="1" w:lastColumn="0" w:noHBand="0" w:noVBand="1"/>
      </w:tblPr>
      <w:tblGrid>
        <w:gridCol w:w="1031"/>
        <w:gridCol w:w="1032"/>
        <w:gridCol w:w="1435"/>
        <w:gridCol w:w="3269"/>
      </w:tblGrid>
      <w:tr w:rsidR="006011A0" w:rsidTr="0085316C">
        <w:trPr>
          <w:trHeight w:val="290"/>
        </w:trPr>
        <w:tc>
          <w:tcPr>
            <w:tcW w:w="6767" w:type="dxa"/>
            <w:gridSpan w:val="4"/>
            <w:tcBorders>
              <w:top w:val="single" w:sz="8" w:space="0" w:color="000000"/>
              <w:left w:val="single" w:sz="8" w:space="0" w:color="000000"/>
              <w:bottom w:val="nil"/>
              <w:right w:val="single" w:sz="8" w:space="0" w:color="000000"/>
            </w:tcBorders>
          </w:tcPr>
          <w:p w:rsidR="006011A0" w:rsidRDefault="006011A0" w:rsidP="0085316C">
            <w:pPr>
              <w:spacing w:line="259" w:lineRule="auto"/>
            </w:pPr>
            <w:r>
              <w:rPr>
                <w:rFonts w:ascii="Calibri" w:eastAsia="Calibri" w:hAnsi="Calibri" w:cs="Calibri"/>
                <w:b/>
                <w:color w:val="000000"/>
              </w:rPr>
              <w:t>Seminars with Pre-Assigned Classrooms by Scheduling Agreement</w:t>
            </w:r>
          </w:p>
        </w:tc>
      </w:tr>
      <w:tr w:rsidR="006011A0" w:rsidTr="0085316C">
        <w:trPr>
          <w:trHeight w:val="293"/>
        </w:trPr>
        <w:tc>
          <w:tcPr>
            <w:tcW w:w="6767" w:type="dxa"/>
            <w:gridSpan w:val="4"/>
            <w:tcBorders>
              <w:top w:val="nil"/>
              <w:left w:val="single" w:sz="8" w:space="0" w:color="000000"/>
              <w:bottom w:val="nil"/>
              <w:right w:val="single" w:sz="8" w:space="0" w:color="000000"/>
            </w:tcBorders>
            <w:shd w:val="clear" w:color="auto" w:fill="BFBFBF"/>
          </w:tcPr>
          <w:p w:rsidR="006011A0" w:rsidRDefault="006011A0" w:rsidP="0085316C">
            <w:pPr>
              <w:tabs>
                <w:tab w:val="center" w:pos="331"/>
                <w:tab w:val="center" w:pos="1344"/>
                <w:tab w:val="center" w:pos="2532"/>
                <w:tab w:val="center" w:pos="4884"/>
              </w:tabs>
              <w:spacing w:line="259" w:lineRule="auto"/>
            </w:pPr>
            <w:r>
              <w:rPr>
                <w:rFonts w:ascii="Calibri" w:eastAsia="Calibri" w:hAnsi="Calibri" w:cs="Calibri"/>
                <w:color w:val="000000"/>
              </w:rPr>
              <w:tab/>
              <w:t>Subject</w:t>
            </w:r>
            <w:r>
              <w:rPr>
                <w:rFonts w:ascii="Calibri" w:eastAsia="Calibri" w:hAnsi="Calibri" w:cs="Calibri"/>
                <w:color w:val="000000"/>
              </w:rPr>
              <w:tab/>
              <w:t>Course</w:t>
            </w:r>
            <w:r>
              <w:rPr>
                <w:rFonts w:ascii="Calibri" w:eastAsia="Calibri" w:hAnsi="Calibri" w:cs="Calibri"/>
                <w:color w:val="000000"/>
              </w:rPr>
              <w:tab/>
              <w:t>Classroom</w:t>
            </w:r>
            <w:r>
              <w:rPr>
                <w:rFonts w:ascii="Calibri" w:eastAsia="Calibri" w:hAnsi="Calibri" w:cs="Calibri"/>
                <w:color w:val="000000"/>
              </w:rPr>
              <w:tab/>
              <w:t>Day/Time in Term (historically)</w:t>
            </w:r>
          </w:p>
        </w:tc>
      </w:tr>
      <w:tr w:rsidR="006011A0" w:rsidTr="0085316C">
        <w:trPr>
          <w:trHeight w:val="289"/>
        </w:trPr>
        <w:tc>
          <w:tcPr>
            <w:tcW w:w="1031" w:type="dxa"/>
            <w:tcBorders>
              <w:top w:val="nil"/>
              <w:left w:val="single" w:sz="8" w:space="0" w:color="000000"/>
              <w:bottom w:val="single" w:sz="2" w:space="0" w:color="000000"/>
              <w:right w:val="single" w:sz="2" w:space="0" w:color="000000"/>
            </w:tcBorders>
          </w:tcPr>
          <w:p w:rsidR="006011A0" w:rsidRDefault="006011A0" w:rsidP="0085316C">
            <w:pPr>
              <w:spacing w:line="259" w:lineRule="auto"/>
            </w:pPr>
            <w:r>
              <w:rPr>
                <w:rFonts w:ascii="Calibri" w:eastAsia="Calibri" w:hAnsi="Calibri" w:cs="Calibri"/>
                <w:color w:val="000000"/>
              </w:rPr>
              <w:t>BCH</w:t>
            </w:r>
          </w:p>
        </w:tc>
        <w:tc>
          <w:tcPr>
            <w:tcW w:w="1032" w:type="dxa"/>
            <w:tcBorders>
              <w:top w:val="nil"/>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251 001</w:t>
            </w:r>
          </w:p>
        </w:tc>
        <w:tc>
          <w:tcPr>
            <w:tcW w:w="1435" w:type="dxa"/>
            <w:tcBorders>
              <w:top w:val="nil"/>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CHUNG 138</w:t>
            </w:r>
          </w:p>
        </w:tc>
        <w:tc>
          <w:tcPr>
            <w:tcW w:w="3268" w:type="dxa"/>
            <w:tcBorders>
              <w:top w:val="nil"/>
              <w:left w:val="single" w:sz="2" w:space="0" w:color="000000"/>
              <w:bottom w:val="single" w:sz="2" w:space="0" w:color="000000"/>
              <w:right w:val="single" w:sz="8" w:space="0" w:color="000000"/>
            </w:tcBorders>
          </w:tcPr>
          <w:p w:rsidR="006011A0" w:rsidRDefault="006011A0" w:rsidP="0085316C">
            <w:pPr>
              <w:spacing w:line="259" w:lineRule="auto"/>
              <w:ind w:left="1"/>
            </w:pPr>
            <w:r>
              <w:rPr>
                <w:rFonts w:ascii="Calibri" w:eastAsia="Calibri" w:hAnsi="Calibri" w:cs="Calibri"/>
                <w:color w:val="000000"/>
              </w:rPr>
              <w:t>T  12:10 - 1:00 PM</w:t>
            </w:r>
          </w:p>
        </w:tc>
      </w:tr>
      <w:tr w:rsidR="006011A0" w:rsidTr="0085316C">
        <w:trPr>
          <w:trHeight w:val="291"/>
        </w:trPr>
        <w:tc>
          <w:tcPr>
            <w:tcW w:w="1031" w:type="dxa"/>
            <w:tcBorders>
              <w:top w:val="single" w:sz="2" w:space="0" w:color="000000"/>
              <w:left w:val="single" w:sz="8" w:space="0" w:color="000000"/>
              <w:bottom w:val="single" w:sz="2" w:space="0" w:color="000000"/>
              <w:right w:val="single" w:sz="2" w:space="0" w:color="000000"/>
            </w:tcBorders>
          </w:tcPr>
          <w:p w:rsidR="006011A0" w:rsidRDefault="006011A0" w:rsidP="0085316C">
            <w:pPr>
              <w:spacing w:line="259" w:lineRule="auto"/>
            </w:pPr>
            <w:r>
              <w:rPr>
                <w:rFonts w:ascii="Calibri" w:eastAsia="Calibri" w:hAnsi="Calibri" w:cs="Calibri"/>
                <w:color w:val="000000"/>
              </w:rPr>
              <w:t>BIOL</w:t>
            </w:r>
          </w:p>
        </w:tc>
        <w:tc>
          <w:tcPr>
            <w:tcW w:w="103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252 001</w:t>
            </w:r>
          </w:p>
        </w:tc>
        <w:tc>
          <w:tcPr>
            <w:tcW w:w="1435"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SPTH 2200</w:t>
            </w:r>
          </w:p>
        </w:tc>
        <w:tc>
          <w:tcPr>
            <w:tcW w:w="3268" w:type="dxa"/>
            <w:tcBorders>
              <w:top w:val="single" w:sz="2" w:space="0" w:color="000000"/>
              <w:left w:val="single" w:sz="2" w:space="0" w:color="000000"/>
              <w:bottom w:val="single" w:sz="2" w:space="0" w:color="000000"/>
              <w:right w:val="single" w:sz="8" w:space="0" w:color="000000"/>
            </w:tcBorders>
          </w:tcPr>
          <w:p w:rsidR="006011A0" w:rsidRDefault="006011A0" w:rsidP="0085316C">
            <w:pPr>
              <w:spacing w:line="259" w:lineRule="auto"/>
              <w:ind w:left="1"/>
            </w:pPr>
            <w:r>
              <w:rPr>
                <w:rFonts w:ascii="Calibri" w:eastAsia="Calibri" w:hAnsi="Calibri" w:cs="Calibri"/>
                <w:color w:val="000000"/>
              </w:rPr>
              <w:t>R  4:10 - 5:00 PM</w:t>
            </w:r>
          </w:p>
        </w:tc>
      </w:tr>
      <w:tr w:rsidR="006011A0" w:rsidTr="0085316C">
        <w:trPr>
          <w:trHeight w:val="290"/>
        </w:trPr>
        <w:tc>
          <w:tcPr>
            <w:tcW w:w="1031" w:type="dxa"/>
            <w:tcBorders>
              <w:top w:val="single" w:sz="2" w:space="0" w:color="000000"/>
              <w:left w:val="single" w:sz="8" w:space="0" w:color="000000"/>
              <w:bottom w:val="single" w:sz="2" w:space="0" w:color="000000"/>
              <w:right w:val="single" w:sz="2" w:space="0" w:color="000000"/>
            </w:tcBorders>
          </w:tcPr>
          <w:p w:rsidR="006011A0" w:rsidRDefault="006011A0" w:rsidP="0085316C">
            <w:pPr>
              <w:spacing w:line="259" w:lineRule="auto"/>
            </w:pPr>
            <w:r>
              <w:rPr>
                <w:rFonts w:ascii="Calibri" w:eastAsia="Calibri" w:hAnsi="Calibri" w:cs="Calibri"/>
                <w:color w:val="000000"/>
              </w:rPr>
              <w:t>BPSC</w:t>
            </w:r>
          </w:p>
        </w:tc>
        <w:tc>
          <w:tcPr>
            <w:tcW w:w="103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231 001</w:t>
            </w:r>
          </w:p>
        </w:tc>
        <w:tc>
          <w:tcPr>
            <w:tcW w:w="1435"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LFSC 2418</w:t>
            </w:r>
          </w:p>
        </w:tc>
        <w:tc>
          <w:tcPr>
            <w:tcW w:w="3268" w:type="dxa"/>
            <w:tcBorders>
              <w:top w:val="single" w:sz="2" w:space="0" w:color="000000"/>
              <w:left w:val="single" w:sz="2" w:space="0" w:color="000000"/>
              <w:bottom w:val="single" w:sz="2" w:space="0" w:color="000000"/>
              <w:right w:val="single" w:sz="8" w:space="0" w:color="000000"/>
            </w:tcBorders>
          </w:tcPr>
          <w:p w:rsidR="006011A0" w:rsidRDefault="006011A0" w:rsidP="0085316C">
            <w:pPr>
              <w:spacing w:line="259" w:lineRule="auto"/>
              <w:ind w:left="1"/>
            </w:pPr>
            <w:r>
              <w:rPr>
                <w:rFonts w:ascii="Calibri" w:eastAsia="Calibri" w:hAnsi="Calibri" w:cs="Calibri"/>
                <w:color w:val="000000"/>
              </w:rPr>
              <w:t>MWF 11:10 AM - 12:00 PM</w:t>
            </w:r>
          </w:p>
        </w:tc>
      </w:tr>
      <w:tr w:rsidR="006011A0" w:rsidTr="0085316C">
        <w:trPr>
          <w:trHeight w:val="290"/>
        </w:trPr>
        <w:tc>
          <w:tcPr>
            <w:tcW w:w="1031" w:type="dxa"/>
            <w:tcBorders>
              <w:top w:val="single" w:sz="2" w:space="0" w:color="000000"/>
              <w:left w:val="single" w:sz="8" w:space="0" w:color="000000"/>
              <w:bottom w:val="single" w:sz="2" w:space="0" w:color="000000"/>
              <w:right w:val="single" w:sz="2" w:space="0" w:color="000000"/>
            </w:tcBorders>
          </w:tcPr>
          <w:p w:rsidR="006011A0" w:rsidRDefault="006011A0" w:rsidP="0085316C">
            <w:pPr>
              <w:spacing w:line="259" w:lineRule="auto"/>
            </w:pPr>
            <w:r>
              <w:rPr>
                <w:rFonts w:ascii="Calibri" w:eastAsia="Calibri" w:hAnsi="Calibri" w:cs="Calibri"/>
                <w:color w:val="000000"/>
              </w:rPr>
              <w:t>CHEM</w:t>
            </w:r>
          </w:p>
        </w:tc>
        <w:tc>
          <w:tcPr>
            <w:tcW w:w="103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250 001</w:t>
            </w:r>
          </w:p>
        </w:tc>
        <w:tc>
          <w:tcPr>
            <w:tcW w:w="1435"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BRNHL A125</w:t>
            </w:r>
          </w:p>
        </w:tc>
        <w:tc>
          <w:tcPr>
            <w:tcW w:w="3268" w:type="dxa"/>
            <w:tcBorders>
              <w:top w:val="single" w:sz="2" w:space="0" w:color="000000"/>
              <w:left w:val="single" w:sz="2" w:space="0" w:color="000000"/>
              <w:bottom w:val="single" w:sz="2" w:space="0" w:color="000000"/>
              <w:right w:val="single" w:sz="8" w:space="0" w:color="000000"/>
            </w:tcBorders>
          </w:tcPr>
          <w:p w:rsidR="006011A0" w:rsidRDefault="006011A0" w:rsidP="0085316C">
            <w:pPr>
              <w:spacing w:line="259" w:lineRule="auto"/>
              <w:ind w:left="1"/>
            </w:pPr>
            <w:r>
              <w:rPr>
                <w:rFonts w:ascii="Calibri" w:eastAsia="Calibri" w:hAnsi="Calibri" w:cs="Calibri"/>
                <w:color w:val="000000"/>
              </w:rPr>
              <w:t>W 4:10 - 5:00 PM</w:t>
            </w:r>
          </w:p>
        </w:tc>
      </w:tr>
      <w:tr w:rsidR="006011A0" w:rsidTr="0085316C">
        <w:trPr>
          <w:trHeight w:val="290"/>
        </w:trPr>
        <w:tc>
          <w:tcPr>
            <w:tcW w:w="1031" w:type="dxa"/>
            <w:tcBorders>
              <w:top w:val="single" w:sz="2" w:space="0" w:color="000000"/>
              <w:left w:val="single" w:sz="8" w:space="0" w:color="000000"/>
              <w:bottom w:val="single" w:sz="2" w:space="0" w:color="000000"/>
              <w:right w:val="single" w:sz="2" w:space="0" w:color="000000"/>
            </w:tcBorders>
          </w:tcPr>
          <w:p w:rsidR="006011A0" w:rsidRDefault="006011A0" w:rsidP="0085316C">
            <w:pPr>
              <w:spacing w:line="259" w:lineRule="auto"/>
            </w:pPr>
            <w:r>
              <w:rPr>
                <w:rFonts w:ascii="Calibri" w:eastAsia="Calibri" w:hAnsi="Calibri" w:cs="Calibri"/>
                <w:color w:val="000000"/>
              </w:rPr>
              <w:t>CHEM</w:t>
            </w:r>
          </w:p>
        </w:tc>
        <w:tc>
          <w:tcPr>
            <w:tcW w:w="103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302 001</w:t>
            </w:r>
          </w:p>
        </w:tc>
        <w:tc>
          <w:tcPr>
            <w:tcW w:w="1435"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BRNHL A125</w:t>
            </w:r>
          </w:p>
        </w:tc>
        <w:tc>
          <w:tcPr>
            <w:tcW w:w="3268" w:type="dxa"/>
            <w:tcBorders>
              <w:top w:val="single" w:sz="2" w:space="0" w:color="000000"/>
              <w:left w:val="single" w:sz="2" w:space="0" w:color="000000"/>
              <w:bottom w:val="single" w:sz="2" w:space="0" w:color="000000"/>
              <w:right w:val="single" w:sz="8" w:space="0" w:color="000000"/>
            </w:tcBorders>
          </w:tcPr>
          <w:p w:rsidR="006011A0" w:rsidRDefault="006011A0" w:rsidP="0085316C">
            <w:pPr>
              <w:spacing w:line="259" w:lineRule="auto"/>
              <w:ind w:left="1"/>
            </w:pPr>
            <w:r>
              <w:rPr>
                <w:rFonts w:ascii="Calibri" w:eastAsia="Calibri" w:hAnsi="Calibri" w:cs="Calibri"/>
                <w:color w:val="000000"/>
              </w:rPr>
              <w:t>W 5:10 - 6:00 PM</w:t>
            </w:r>
          </w:p>
        </w:tc>
      </w:tr>
      <w:tr w:rsidR="006011A0" w:rsidTr="0085316C">
        <w:trPr>
          <w:trHeight w:val="290"/>
        </w:trPr>
        <w:tc>
          <w:tcPr>
            <w:tcW w:w="1031" w:type="dxa"/>
            <w:tcBorders>
              <w:top w:val="single" w:sz="2" w:space="0" w:color="000000"/>
              <w:left w:val="single" w:sz="8" w:space="0" w:color="000000"/>
              <w:bottom w:val="single" w:sz="2" w:space="0" w:color="000000"/>
              <w:right w:val="single" w:sz="2" w:space="0" w:color="000000"/>
            </w:tcBorders>
          </w:tcPr>
          <w:p w:rsidR="006011A0" w:rsidRDefault="006011A0" w:rsidP="0085316C">
            <w:pPr>
              <w:spacing w:line="259" w:lineRule="auto"/>
            </w:pPr>
            <w:r>
              <w:rPr>
                <w:rFonts w:ascii="Calibri" w:eastAsia="Calibri" w:hAnsi="Calibri" w:cs="Calibri"/>
                <w:color w:val="000000"/>
              </w:rPr>
              <w:t>CPLT</w:t>
            </w:r>
          </w:p>
        </w:tc>
        <w:tc>
          <w:tcPr>
            <w:tcW w:w="103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015 001</w:t>
            </w:r>
          </w:p>
        </w:tc>
        <w:tc>
          <w:tcPr>
            <w:tcW w:w="1435"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HMNSS 1503</w:t>
            </w:r>
          </w:p>
        </w:tc>
        <w:tc>
          <w:tcPr>
            <w:tcW w:w="3268" w:type="dxa"/>
            <w:tcBorders>
              <w:top w:val="single" w:sz="2" w:space="0" w:color="000000"/>
              <w:left w:val="single" w:sz="2" w:space="0" w:color="000000"/>
              <w:bottom w:val="single" w:sz="2" w:space="0" w:color="000000"/>
              <w:right w:val="single" w:sz="8" w:space="0" w:color="000000"/>
            </w:tcBorders>
          </w:tcPr>
          <w:p w:rsidR="006011A0" w:rsidRDefault="006011A0" w:rsidP="0085316C">
            <w:pPr>
              <w:spacing w:line="259" w:lineRule="auto"/>
              <w:ind w:left="1"/>
            </w:pPr>
            <w:r>
              <w:rPr>
                <w:rFonts w:ascii="Calibri" w:eastAsia="Calibri" w:hAnsi="Calibri" w:cs="Calibri"/>
                <w:color w:val="000000"/>
              </w:rPr>
              <w:t>MW 5:10 - 6:30 PM</w:t>
            </w:r>
          </w:p>
        </w:tc>
      </w:tr>
      <w:tr w:rsidR="006011A0" w:rsidTr="0085316C">
        <w:trPr>
          <w:trHeight w:val="290"/>
        </w:trPr>
        <w:tc>
          <w:tcPr>
            <w:tcW w:w="1031" w:type="dxa"/>
            <w:tcBorders>
              <w:top w:val="single" w:sz="2" w:space="0" w:color="000000"/>
              <w:left w:val="single" w:sz="8" w:space="0" w:color="000000"/>
              <w:bottom w:val="single" w:sz="2" w:space="0" w:color="000000"/>
              <w:right w:val="single" w:sz="2" w:space="0" w:color="000000"/>
            </w:tcBorders>
          </w:tcPr>
          <w:p w:rsidR="006011A0" w:rsidRDefault="006011A0" w:rsidP="0085316C">
            <w:pPr>
              <w:spacing w:line="259" w:lineRule="auto"/>
            </w:pPr>
            <w:r>
              <w:rPr>
                <w:rFonts w:ascii="Calibri" w:eastAsia="Calibri" w:hAnsi="Calibri" w:cs="Calibri"/>
                <w:color w:val="000000"/>
              </w:rPr>
              <w:t>CS</w:t>
            </w:r>
          </w:p>
        </w:tc>
        <w:tc>
          <w:tcPr>
            <w:tcW w:w="103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287 001</w:t>
            </w:r>
          </w:p>
        </w:tc>
        <w:tc>
          <w:tcPr>
            <w:tcW w:w="1435"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BRNHL A125</w:t>
            </w:r>
          </w:p>
        </w:tc>
        <w:tc>
          <w:tcPr>
            <w:tcW w:w="3268" w:type="dxa"/>
            <w:tcBorders>
              <w:top w:val="single" w:sz="2" w:space="0" w:color="000000"/>
              <w:left w:val="single" w:sz="2" w:space="0" w:color="000000"/>
              <w:bottom w:val="single" w:sz="2" w:space="0" w:color="000000"/>
              <w:right w:val="single" w:sz="8" w:space="0" w:color="000000"/>
            </w:tcBorders>
          </w:tcPr>
          <w:p w:rsidR="006011A0" w:rsidRDefault="006011A0" w:rsidP="0085316C">
            <w:pPr>
              <w:spacing w:line="259" w:lineRule="auto"/>
              <w:ind w:left="1"/>
            </w:pPr>
            <w:r>
              <w:rPr>
                <w:rFonts w:ascii="Calibri" w:eastAsia="Calibri" w:hAnsi="Calibri" w:cs="Calibri"/>
                <w:color w:val="000000"/>
              </w:rPr>
              <w:t>F 11:10 AM - 12:00 PM</w:t>
            </w:r>
          </w:p>
        </w:tc>
      </w:tr>
      <w:tr w:rsidR="006011A0" w:rsidTr="0085316C">
        <w:trPr>
          <w:trHeight w:val="290"/>
        </w:trPr>
        <w:tc>
          <w:tcPr>
            <w:tcW w:w="1031" w:type="dxa"/>
            <w:tcBorders>
              <w:top w:val="single" w:sz="2" w:space="0" w:color="000000"/>
              <w:left w:val="single" w:sz="8" w:space="0" w:color="000000"/>
              <w:bottom w:val="single" w:sz="2" w:space="0" w:color="000000"/>
              <w:right w:val="single" w:sz="2" w:space="0" w:color="000000"/>
            </w:tcBorders>
          </w:tcPr>
          <w:p w:rsidR="006011A0" w:rsidRDefault="006011A0" w:rsidP="0085316C">
            <w:pPr>
              <w:spacing w:line="259" w:lineRule="auto"/>
            </w:pPr>
            <w:r>
              <w:rPr>
                <w:rFonts w:ascii="Calibri" w:eastAsia="Calibri" w:hAnsi="Calibri" w:cs="Calibri"/>
                <w:color w:val="000000"/>
              </w:rPr>
              <w:t>EDUC</w:t>
            </w:r>
          </w:p>
        </w:tc>
        <w:tc>
          <w:tcPr>
            <w:tcW w:w="103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109 001</w:t>
            </w:r>
          </w:p>
        </w:tc>
        <w:tc>
          <w:tcPr>
            <w:tcW w:w="1435"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SPR 1340</w:t>
            </w:r>
          </w:p>
        </w:tc>
        <w:tc>
          <w:tcPr>
            <w:tcW w:w="3268" w:type="dxa"/>
            <w:tcBorders>
              <w:top w:val="single" w:sz="2" w:space="0" w:color="000000"/>
              <w:left w:val="single" w:sz="2" w:space="0" w:color="000000"/>
              <w:bottom w:val="single" w:sz="2" w:space="0" w:color="000000"/>
              <w:right w:val="single" w:sz="8" w:space="0" w:color="000000"/>
            </w:tcBorders>
          </w:tcPr>
          <w:p w:rsidR="006011A0" w:rsidRDefault="006011A0" w:rsidP="0085316C">
            <w:pPr>
              <w:spacing w:line="259" w:lineRule="auto"/>
              <w:ind w:left="1"/>
            </w:pPr>
            <w:r>
              <w:rPr>
                <w:rFonts w:ascii="Calibri" w:eastAsia="Calibri" w:hAnsi="Calibri" w:cs="Calibri"/>
                <w:color w:val="000000"/>
              </w:rPr>
              <w:t>R  5:10 - 8:00 PM</w:t>
            </w:r>
          </w:p>
        </w:tc>
      </w:tr>
      <w:tr w:rsidR="006011A0" w:rsidTr="0085316C">
        <w:trPr>
          <w:trHeight w:val="291"/>
        </w:trPr>
        <w:tc>
          <w:tcPr>
            <w:tcW w:w="1031" w:type="dxa"/>
            <w:tcBorders>
              <w:top w:val="single" w:sz="2" w:space="0" w:color="000000"/>
              <w:left w:val="single" w:sz="8" w:space="0" w:color="000000"/>
              <w:bottom w:val="single" w:sz="2" w:space="0" w:color="000000"/>
              <w:right w:val="single" w:sz="2" w:space="0" w:color="000000"/>
            </w:tcBorders>
          </w:tcPr>
          <w:p w:rsidR="006011A0" w:rsidRDefault="006011A0" w:rsidP="0085316C">
            <w:pPr>
              <w:spacing w:line="259" w:lineRule="auto"/>
            </w:pPr>
            <w:r>
              <w:rPr>
                <w:rFonts w:ascii="Calibri" w:eastAsia="Calibri" w:hAnsi="Calibri" w:cs="Calibri"/>
                <w:color w:val="000000"/>
              </w:rPr>
              <w:t>EEOB</w:t>
            </w:r>
          </w:p>
        </w:tc>
        <w:tc>
          <w:tcPr>
            <w:tcW w:w="103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265 001</w:t>
            </w:r>
          </w:p>
        </w:tc>
        <w:tc>
          <w:tcPr>
            <w:tcW w:w="1435"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SPTH 2200</w:t>
            </w:r>
          </w:p>
        </w:tc>
        <w:tc>
          <w:tcPr>
            <w:tcW w:w="3268" w:type="dxa"/>
            <w:tcBorders>
              <w:top w:val="single" w:sz="2" w:space="0" w:color="000000"/>
              <w:left w:val="single" w:sz="2" w:space="0" w:color="000000"/>
              <w:bottom w:val="single" w:sz="2" w:space="0" w:color="000000"/>
              <w:right w:val="single" w:sz="8" w:space="0" w:color="000000"/>
            </w:tcBorders>
          </w:tcPr>
          <w:p w:rsidR="006011A0" w:rsidRDefault="006011A0" w:rsidP="0085316C">
            <w:pPr>
              <w:spacing w:line="259" w:lineRule="auto"/>
              <w:ind w:left="1"/>
            </w:pPr>
            <w:r>
              <w:rPr>
                <w:rFonts w:ascii="Calibri" w:eastAsia="Calibri" w:hAnsi="Calibri" w:cs="Calibri"/>
                <w:color w:val="000000"/>
              </w:rPr>
              <w:t>F 12:10 - 1:00 PM</w:t>
            </w:r>
          </w:p>
        </w:tc>
      </w:tr>
      <w:tr w:rsidR="006011A0" w:rsidTr="0085316C">
        <w:trPr>
          <w:trHeight w:val="290"/>
        </w:trPr>
        <w:tc>
          <w:tcPr>
            <w:tcW w:w="1031" w:type="dxa"/>
            <w:tcBorders>
              <w:top w:val="single" w:sz="2" w:space="0" w:color="000000"/>
              <w:left w:val="single" w:sz="8" w:space="0" w:color="000000"/>
              <w:bottom w:val="single" w:sz="2" w:space="0" w:color="000000"/>
              <w:right w:val="single" w:sz="2" w:space="0" w:color="000000"/>
            </w:tcBorders>
          </w:tcPr>
          <w:p w:rsidR="006011A0" w:rsidRDefault="006011A0" w:rsidP="0085316C">
            <w:pPr>
              <w:spacing w:line="259" w:lineRule="auto"/>
            </w:pPr>
            <w:r>
              <w:rPr>
                <w:rFonts w:ascii="Calibri" w:eastAsia="Calibri" w:hAnsi="Calibri" w:cs="Calibri"/>
                <w:color w:val="000000"/>
              </w:rPr>
              <w:t>ENTM</w:t>
            </w:r>
          </w:p>
        </w:tc>
        <w:tc>
          <w:tcPr>
            <w:tcW w:w="103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250 001</w:t>
            </w:r>
          </w:p>
        </w:tc>
        <w:tc>
          <w:tcPr>
            <w:tcW w:w="1435"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CHUNG 138</w:t>
            </w:r>
          </w:p>
        </w:tc>
        <w:tc>
          <w:tcPr>
            <w:tcW w:w="3268" w:type="dxa"/>
            <w:tcBorders>
              <w:top w:val="single" w:sz="2" w:space="0" w:color="000000"/>
              <w:left w:val="single" w:sz="2" w:space="0" w:color="000000"/>
              <w:bottom w:val="single" w:sz="2" w:space="0" w:color="000000"/>
              <w:right w:val="single" w:sz="8" w:space="0" w:color="000000"/>
            </w:tcBorders>
          </w:tcPr>
          <w:p w:rsidR="006011A0" w:rsidRDefault="006011A0" w:rsidP="0085316C">
            <w:pPr>
              <w:spacing w:line="259" w:lineRule="auto"/>
              <w:ind w:left="1"/>
            </w:pPr>
            <w:r>
              <w:rPr>
                <w:rFonts w:ascii="Calibri" w:eastAsia="Calibri" w:hAnsi="Calibri" w:cs="Calibri"/>
                <w:color w:val="000000"/>
              </w:rPr>
              <w:t>M  4:10 - 5:00 PM</w:t>
            </w:r>
          </w:p>
        </w:tc>
      </w:tr>
      <w:tr w:rsidR="006011A0" w:rsidTr="0085316C">
        <w:trPr>
          <w:trHeight w:val="290"/>
        </w:trPr>
        <w:tc>
          <w:tcPr>
            <w:tcW w:w="1031" w:type="dxa"/>
            <w:tcBorders>
              <w:top w:val="single" w:sz="2" w:space="0" w:color="000000"/>
              <w:left w:val="single" w:sz="8" w:space="0" w:color="000000"/>
              <w:bottom w:val="single" w:sz="2" w:space="0" w:color="000000"/>
              <w:right w:val="single" w:sz="2" w:space="0" w:color="000000"/>
            </w:tcBorders>
          </w:tcPr>
          <w:p w:rsidR="006011A0" w:rsidRDefault="006011A0" w:rsidP="0085316C">
            <w:pPr>
              <w:spacing w:line="259" w:lineRule="auto"/>
            </w:pPr>
            <w:r>
              <w:rPr>
                <w:rFonts w:ascii="Calibri" w:eastAsia="Calibri" w:hAnsi="Calibri" w:cs="Calibri"/>
                <w:color w:val="000000"/>
              </w:rPr>
              <w:t>ENTX</w:t>
            </w:r>
          </w:p>
        </w:tc>
        <w:tc>
          <w:tcPr>
            <w:tcW w:w="103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202 001</w:t>
            </w:r>
          </w:p>
        </w:tc>
        <w:tc>
          <w:tcPr>
            <w:tcW w:w="1435"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LFSC 2418</w:t>
            </w:r>
          </w:p>
        </w:tc>
        <w:tc>
          <w:tcPr>
            <w:tcW w:w="3268" w:type="dxa"/>
            <w:tcBorders>
              <w:top w:val="single" w:sz="2" w:space="0" w:color="000000"/>
              <w:left w:val="single" w:sz="2" w:space="0" w:color="000000"/>
              <w:bottom w:val="single" w:sz="2" w:space="0" w:color="000000"/>
              <w:right w:val="single" w:sz="8" w:space="0" w:color="000000"/>
            </w:tcBorders>
          </w:tcPr>
          <w:p w:rsidR="006011A0" w:rsidRDefault="006011A0" w:rsidP="0085316C">
            <w:pPr>
              <w:spacing w:line="259" w:lineRule="auto"/>
              <w:ind w:left="1"/>
            </w:pPr>
            <w:r>
              <w:rPr>
                <w:rFonts w:ascii="Calibri" w:eastAsia="Calibri" w:hAnsi="Calibri" w:cs="Calibri"/>
                <w:color w:val="000000"/>
              </w:rPr>
              <w:t>MWF 2:10 - 3:00 PM</w:t>
            </w:r>
          </w:p>
        </w:tc>
      </w:tr>
      <w:tr w:rsidR="006011A0" w:rsidTr="0085316C">
        <w:trPr>
          <w:trHeight w:val="290"/>
        </w:trPr>
        <w:tc>
          <w:tcPr>
            <w:tcW w:w="1031" w:type="dxa"/>
            <w:tcBorders>
              <w:top w:val="single" w:sz="2" w:space="0" w:color="000000"/>
              <w:left w:val="single" w:sz="8" w:space="0" w:color="000000"/>
              <w:bottom w:val="single" w:sz="2" w:space="0" w:color="000000"/>
              <w:right w:val="single" w:sz="2" w:space="0" w:color="000000"/>
            </w:tcBorders>
          </w:tcPr>
          <w:p w:rsidR="006011A0" w:rsidRDefault="006011A0" w:rsidP="0085316C">
            <w:pPr>
              <w:spacing w:line="259" w:lineRule="auto"/>
            </w:pPr>
            <w:r>
              <w:rPr>
                <w:rFonts w:ascii="Calibri" w:eastAsia="Calibri" w:hAnsi="Calibri" w:cs="Calibri"/>
                <w:color w:val="000000"/>
              </w:rPr>
              <w:t>ENTX</w:t>
            </w:r>
          </w:p>
        </w:tc>
        <w:tc>
          <w:tcPr>
            <w:tcW w:w="103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270 001</w:t>
            </w:r>
          </w:p>
        </w:tc>
        <w:tc>
          <w:tcPr>
            <w:tcW w:w="1435"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CHUNG 143</w:t>
            </w:r>
          </w:p>
        </w:tc>
        <w:tc>
          <w:tcPr>
            <w:tcW w:w="3268" w:type="dxa"/>
            <w:tcBorders>
              <w:top w:val="single" w:sz="2" w:space="0" w:color="000000"/>
              <w:left w:val="single" w:sz="2" w:space="0" w:color="000000"/>
              <w:bottom w:val="single" w:sz="2" w:space="0" w:color="000000"/>
              <w:right w:val="single" w:sz="8" w:space="0" w:color="000000"/>
            </w:tcBorders>
          </w:tcPr>
          <w:p w:rsidR="006011A0" w:rsidRDefault="006011A0" w:rsidP="0085316C">
            <w:pPr>
              <w:spacing w:line="259" w:lineRule="auto"/>
              <w:ind w:left="1"/>
            </w:pPr>
            <w:r>
              <w:rPr>
                <w:rFonts w:ascii="Calibri" w:eastAsia="Calibri" w:hAnsi="Calibri" w:cs="Calibri"/>
                <w:color w:val="000000"/>
              </w:rPr>
              <w:t>W 12:10 - 1:00 PM</w:t>
            </w:r>
          </w:p>
        </w:tc>
      </w:tr>
      <w:tr w:rsidR="006011A0" w:rsidTr="0085316C">
        <w:trPr>
          <w:trHeight w:val="290"/>
        </w:trPr>
        <w:tc>
          <w:tcPr>
            <w:tcW w:w="1031" w:type="dxa"/>
            <w:tcBorders>
              <w:top w:val="single" w:sz="2" w:space="0" w:color="000000"/>
              <w:left w:val="single" w:sz="8" w:space="0" w:color="000000"/>
              <w:bottom w:val="single" w:sz="2" w:space="0" w:color="000000"/>
              <w:right w:val="single" w:sz="2" w:space="0" w:color="000000"/>
            </w:tcBorders>
          </w:tcPr>
          <w:p w:rsidR="006011A0" w:rsidRDefault="006011A0" w:rsidP="0085316C">
            <w:pPr>
              <w:spacing w:line="259" w:lineRule="auto"/>
            </w:pPr>
            <w:r>
              <w:rPr>
                <w:rFonts w:ascii="Calibri" w:eastAsia="Calibri" w:hAnsi="Calibri" w:cs="Calibri"/>
                <w:color w:val="000000"/>
              </w:rPr>
              <w:t>GEO</w:t>
            </w:r>
          </w:p>
        </w:tc>
        <w:tc>
          <w:tcPr>
            <w:tcW w:w="103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191 001</w:t>
            </w:r>
          </w:p>
        </w:tc>
        <w:tc>
          <w:tcPr>
            <w:tcW w:w="1435"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CHUNG 138</w:t>
            </w:r>
          </w:p>
        </w:tc>
        <w:tc>
          <w:tcPr>
            <w:tcW w:w="3268" w:type="dxa"/>
            <w:tcBorders>
              <w:top w:val="single" w:sz="2" w:space="0" w:color="000000"/>
              <w:left w:val="single" w:sz="2" w:space="0" w:color="000000"/>
              <w:bottom w:val="single" w:sz="2" w:space="0" w:color="000000"/>
              <w:right w:val="single" w:sz="8" w:space="0" w:color="000000"/>
            </w:tcBorders>
          </w:tcPr>
          <w:p w:rsidR="006011A0" w:rsidRDefault="006011A0" w:rsidP="0085316C">
            <w:pPr>
              <w:spacing w:line="259" w:lineRule="auto"/>
              <w:ind w:left="1"/>
            </w:pPr>
            <w:r>
              <w:rPr>
                <w:rFonts w:ascii="Calibri" w:eastAsia="Calibri" w:hAnsi="Calibri" w:cs="Calibri"/>
                <w:color w:val="000000"/>
              </w:rPr>
              <w:t>T 3:10 - 4:00 PM</w:t>
            </w:r>
          </w:p>
        </w:tc>
      </w:tr>
      <w:tr w:rsidR="006011A0" w:rsidTr="0085316C">
        <w:trPr>
          <w:trHeight w:val="290"/>
        </w:trPr>
        <w:tc>
          <w:tcPr>
            <w:tcW w:w="1031" w:type="dxa"/>
            <w:tcBorders>
              <w:top w:val="single" w:sz="2" w:space="0" w:color="000000"/>
              <w:left w:val="single" w:sz="8" w:space="0" w:color="000000"/>
              <w:bottom w:val="single" w:sz="2" w:space="0" w:color="000000"/>
              <w:right w:val="single" w:sz="2" w:space="0" w:color="000000"/>
            </w:tcBorders>
          </w:tcPr>
          <w:p w:rsidR="006011A0" w:rsidRDefault="006011A0" w:rsidP="0085316C">
            <w:pPr>
              <w:spacing w:line="259" w:lineRule="auto"/>
            </w:pPr>
            <w:r>
              <w:rPr>
                <w:rFonts w:ascii="Calibri" w:eastAsia="Calibri" w:hAnsi="Calibri" w:cs="Calibri"/>
                <w:color w:val="000000"/>
              </w:rPr>
              <w:t>GEO</w:t>
            </w:r>
          </w:p>
        </w:tc>
        <w:tc>
          <w:tcPr>
            <w:tcW w:w="103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250 001</w:t>
            </w:r>
          </w:p>
        </w:tc>
        <w:tc>
          <w:tcPr>
            <w:tcW w:w="1435"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SPTH 2200</w:t>
            </w:r>
          </w:p>
        </w:tc>
        <w:tc>
          <w:tcPr>
            <w:tcW w:w="3268" w:type="dxa"/>
            <w:tcBorders>
              <w:top w:val="single" w:sz="2" w:space="0" w:color="000000"/>
              <w:left w:val="single" w:sz="2" w:space="0" w:color="000000"/>
              <w:bottom w:val="single" w:sz="2" w:space="0" w:color="000000"/>
              <w:right w:val="single" w:sz="8" w:space="0" w:color="000000"/>
            </w:tcBorders>
          </w:tcPr>
          <w:p w:rsidR="006011A0" w:rsidRDefault="006011A0" w:rsidP="0085316C">
            <w:pPr>
              <w:spacing w:line="259" w:lineRule="auto"/>
              <w:ind w:left="1"/>
            </w:pPr>
            <w:r>
              <w:rPr>
                <w:rFonts w:ascii="Calibri" w:eastAsia="Calibri" w:hAnsi="Calibri" w:cs="Calibri"/>
                <w:color w:val="000000"/>
              </w:rPr>
              <w:t>M 12:10 - 1:00 PM</w:t>
            </w:r>
          </w:p>
        </w:tc>
      </w:tr>
      <w:tr w:rsidR="006011A0" w:rsidTr="0085316C">
        <w:trPr>
          <w:trHeight w:val="290"/>
        </w:trPr>
        <w:tc>
          <w:tcPr>
            <w:tcW w:w="1031" w:type="dxa"/>
            <w:tcBorders>
              <w:top w:val="single" w:sz="2" w:space="0" w:color="000000"/>
              <w:left w:val="single" w:sz="8" w:space="0" w:color="000000"/>
              <w:bottom w:val="single" w:sz="2" w:space="0" w:color="000000"/>
              <w:right w:val="single" w:sz="2" w:space="0" w:color="000000"/>
            </w:tcBorders>
          </w:tcPr>
          <w:p w:rsidR="006011A0" w:rsidRDefault="006011A0" w:rsidP="0085316C">
            <w:pPr>
              <w:spacing w:line="259" w:lineRule="auto"/>
            </w:pPr>
            <w:r>
              <w:rPr>
                <w:rFonts w:ascii="Calibri" w:eastAsia="Calibri" w:hAnsi="Calibri" w:cs="Calibri"/>
                <w:color w:val="000000"/>
              </w:rPr>
              <w:t>NEM</w:t>
            </w:r>
          </w:p>
        </w:tc>
        <w:tc>
          <w:tcPr>
            <w:tcW w:w="103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250 001</w:t>
            </w:r>
          </w:p>
        </w:tc>
        <w:tc>
          <w:tcPr>
            <w:tcW w:w="1435"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BOYHL 1471</w:t>
            </w:r>
          </w:p>
        </w:tc>
        <w:tc>
          <w:tcPr>
            <w:tcW w:w="3268" w:type="dxa"/>
            <w:tcBorders>
              <w:top w:val="single" w:sz="2" w:space="0" w:color="000000"/>
              <w:left w:val="single" w:sz="2" w:space="0" w:color="000000"/>
              <w:bottom w:val="single" w:sz="2" w:space="0" w:color="000000"/>
              <w:right w:val="single" w:sz="8" w:space="0" w:color="000000"/>
            </w:tcBorders>
          </w:tcPr>
          <w:p w:rsidR="006011A0" w:rsidRDefault="006011A0" w:rsidP="0085316C">
            <w:pPr>
              <w:spacing w:line="259" w:lineRule="auto"/>
              <w:ind w:left="1"/>
            </w:pPr>
            <w:r>
              <w:rPr>
                <w:rFonts w:ascii="Calibri" w:eastAsia="Calibri" w:hAnsi="Calibri" w:cs="Calibri"/>
                <w:color w:val="000000"/>
              </w:rPr>
              <w:t>W 4:10 - 5:00 PM</w:t>
            </w:r>
          </w:p>
        </w:tc>
      </w:tr>
      <w:tr w:rsidR="006011A0" w:rsidTr="0085316C">
        <w:trPr>
          <w:trHeight w:val="290"/>
        </w:trPr>
        <w:tc>
          <w:tcPr>
            <w:tcW w:w="1031" w:type="dxa"/>
            <w:tcBorders>
              <w:top w:val="single" w:sz="2" w:space="0" w:color="000000"/>
              <w:left w:val="single" w:sz="8" w:space="0" w:color="000000"/>
              <w:bottom w:val="single" w:sz="2" w:space="0" w:color="000000"/>
              <w:right w:val="single" w:sz="2" w:space="0" w:color="000000"/>
            </w:tcBorders>
          </w:tcPr>
          <w:p w:rsidR="006011A0" w:rsidRDefault="006011A0" w:rsidP="0085316C">
            <w:pPr>
              <w:spacing w:line="259" w:lineRule="auto"/>
            </w:pPr>
            <w:r>
              <w:rPr>
                <w:rFonts w:ascii="Calibri" w:eastAsia="Calibri" w:hAnsi="Calibri" w:cs="Calibri"/>
                <w:color w:val="000000"/>
              </w:rPr>
              <w:t>PHYS</w:t>
            </w:r>
          </w:p>
        </w:tc>
        <w:tc>
          <w:tcPr>
            <w:tcW w:w="103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289 001</w:t>
            </w:r>
          </w:p>
        </w:tc>
        <w:tc>
          <w:tcPr>
            <w:tcW w:w="1435"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CHUNG 138</w:t>
            </w:r>
          </w:p>
        </w:tc>
        <w:tc>
          <w:tcPr>
            <w:tcW w:w="3268" w:type="dxa"/>
            <w:tcBorders>
              <w:top w:val="single" w:sz="2" w:space="0" w:color="000000"/>
              <w:left w:val="single" w:sz="2" w:space="0" w:color="000000"/>
              <w:bottom w:val="single" w:sz="2" w:space="0" w:color="000000"/>
              <w:right w:val="single" w:sz="8" w:space="0" w:color="000000"/>
            </w:tcBorders>
          </w:tcPr>
          <w:p w:rsidR="006011A0" w:rsidRDefault="006011A0" w:rsidP="0085316C">
            <w:pPr>
              <w:spacing w:line="259" w:lineRule="auto"/>
              <w:ind w:left="1"/>
            </w:pPr>
            <w:r>
              <w:rPr>
                <w:rFonts w:ascii="Calibri" w:eastAsia="Calibri" w:hAnsi="Calibri" w:cs="Calibri"/>
                <w:color w:val="000000"/>
              </w:rPr>
              <w:t>R 3:40 - 5:00 PM</w:t>
            </w:r>
          </w:p>
        </w:tc>
      </w:tr>
      <w:tr w:rsidR="006011A0" w:rsidTr="0085316C">
        <w:trPr>
          <w:trHeight w:val="291"/>
        </w:trPr>
        <w:tc>
          <w:tcPr>
            <w:tcW w:w="1031" w:type="dxa"/>
            <w:tcBorders>
              <w:top w:val="single" w:sz="2" w:space="0" w:color="000000"/>
              <w:left w:val="single" w:sz="8" w:space="0" w:color="000000"/>
              <w:bottom w:val="single" w:sz="2" w:space="0" w:color="000000"/>
              <w:right w:val="single" w:sz="2" w:space="0" w:color="000000"/>
            </w:tcBorders>
          </w:tcPr>
          <w:p w:rsidR="006011A0" w:rsidRDefault="006011A0" w:rsidP="0085316C">
            <w:pPr>
              <w:spacing w:line="259" w:lineRule="auto"/>
            </w:pPr>
            <w:r>
              <w:rPr>
                <w:rFonts w:ascii="Calibri" w:eastAsia="Calibri" w:hAnsi="Calibri" w:cs="Calibri"/>
                <w:color w:val="000000"/>
              </w:rPr>
              <w:t>PLPA</w:t>
            </w:r>
          </w:p>
        </w:tc>
        <w:tc>
          <w:tcPr>
            <w:tcW w:w="1032"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250 001</w:t>
            </w:r>
          </w:p>
        </w:tc>
        <w:tc>
          <w:tcPr>
            <w:tcW w:w="1435" w:type="dxa"/>
            <w:tcBorders>
              <w:top w:val="single" w:sz="2" w:space="0" w:color="000000"/>
              <w:left w:val="single" w:sz="2" w:space="0" w:color="000000"/>
              <w:bottom w:val="single" w:sz="2"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BOYHL 1471</w:t>
            </w:r>
          </w:p>
        </w:tc>
        <w:tc>
          <w:tcPr>
            <w:tcW w:w="3268" w:type="dxa"/>
            <w:tcBorders>
              <w:top w:val="single" w:sz="2" w:space="0" w:color="000000"/>
              <w:left w:val="single" w:sz="2" w:space="0" w:color="000000"/>
              <w:bottom w:val="single" w:sz="2" w:space="0" w:color="000000"/>
              <w:right w:val="single" w:sz="8" w:space="0" w:color="000000"/>
            </w:tcBorders>
          </w:tcPr>
          <w:p w:rsidR="006011A0" w:rsidRDefault="006011A0" w:rsidP="0085316C">
            <w:pPr>
              <w:spacing w:line="259" w:lineRule="auto"/>
              <w:ind w:left="1"/>
            </w:pPr>
            <w:r>
              <w:rPr>
                <w:rFonts w:ascii="Calibri" w:eastAsia="Calibri" w:hAnsi="Calibri" w:cs="Calibri"/>
                <w:color w:val="000000"/>
              </w:rPr>
              <w:t>R  12:10 - 1:00 PM</w:t>
            </w:r>
          </w:p>
        </w:tc>
      </w:tr>
      <w:tr w:rsidR="006011A0" w:rsidTr="0085316C">
        <w:trPr>
          <w:trHeight w:val="289"/>
        </w:trPr>
        <w:tc>
          <w:tcPr>
            <w:tcW w:w="1031" w:type="dxa"/>
            <w:tcBorders>
              <w:top w:val="single" w:sz="2" w:space="0" w:color="000000"/>
              <w:left w:val="single" w:sz="8" w:space="0" w:color="000000"/>
              <w:bottom w:val="single" w:sz="8" w:space="0" w:color="000000"/>
              <w:right w:val="single" w:sz="2" w:space="0" w:color="000000"/>
            </w:tcBorders>
          </w:tcPr>
          <w:p w:rsidR="006011A0" w:rsidRDefault="006011A0" w:rsidP="0085316C">
            <w:pPr>
              <w:spacing w:line="259" w:lineRule="auto"/>
            </w:pPr>
            <w:r>
              <w:rPr>
                <w:rFonts w:ascii="Calibri" w:eastAsia="Calibri" w:hAnsi="Calibri" w:cs="Calibri"/>
                <w:color w:val="000000"/>
              </w:rPr>
              <w:t>STAT</w:t>
            </w:r>
          </w:p>
        </w:tc>
        <w:tc>
          <w:tcPr>
            <w:tcW w:w="1032" w:type="dxa"/>
            <w:tcBorders>
              <w:top w:val="single" w:sz="2" w:space="0" w:color="000000"/>
              <w:left w:val="single" w:sz="2" w:space="0" w:color="000000"/>
              <w:bottom w:val="single" w:sz="8"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251 001</w:t>
            </w:r>
          </w:p>
        </w:tc>
        <w:tc>
          <w:tcPr>
            <w:tcW w:w="1435" w:type="dxa"/>
            <w:tcBorders>
              <w:top w:val="single" w:sz="2" w:space="0" w:color="000000"/>
              <w:left w:val="single" w:sz="2" w:space="0" w:color="000000"/>
              <w:bottom w:val="single" w:sz="8" w:space="0" w:color="000000"/>
              <w:right w:val="single" w:sz="2" w:space="0" w:color="000000"/>
            </w:tcBorders>
          </w:tcPr>
          <w:p w:rsidR="006011A0" w:rsidRDefault="006011A0" w:rsidP="0085316C">
            <w:pPr>
              <w:spacing w:line="259" w:lineRule="auto"/>
              <w:ind w:left="1"/>
            </w:pPr>
            <w:r>
              <w:rPr>
                <w:rFonts w:ascii="Calibri" w:eastAsia="Calibri" w:hAnsi="Calibri" w:cs="Calibri"/>
                <w:color w:val="000000"/>
              </w:rPr>
              <w:t>OLMH 420</w:t>
            </w:r>
          </w:p>
        </w:tc>
        <w:tc>
          <w:tcPr>
            <w:tcW w:w="3268" w:type="dxa"/>
            <w:tcBorders>
              <w:top w:val="single" w:sz="2" w:space="0" w:color="000000"/>
              <w:left w:val="single" w:sz="2" w:space="0" w:color="000000"/>
              <w:bottom w:val="single" w:sz="8" w:space="0" w:color="000000"/>
              <w:right w:val="single" w:sz="8" w:space="0" w:color="000000"/>
            </w:tcBorders>
          </w:tcPr>
          <w:p w:rsidR="006011A0" w:rsidRDefault="006011A0" w:rsidP="0085316C">
            <w:pPr>
              <w:spacing w:line="259" w:lineRule="auto"/>
              <w:ind w:left="1"/>
            </w:pPr>
            <w:r>
              <w:rPr>
                <w:rFonts w:ascii="Calibri" w:eastAsia="Calibri" w:hAnsi="Calibri" w:cs="Calibri"/>
                <w:color w:val="000000"/>
              </w:rPr>
              <w:t>T 3:40 - 5:00</w:t>
            </w:r>
          </w:p>
        </w:tc>
      </w:tr>
    </w:tbl>
    <w:p w:rsidR="006011A0" w:rsidRDefault="006011A0" w:rsidP="006011A0">
      <w:pPr>
        <w:sectPr w:rsidR="006011A0">
          <w:headerReference w:type="even" r:id="rId14"/>
          <w:headerReference w:type="default" r:id="rId15"/>
          <w:footerReference w:type="even" r:id="rId16"/>
          <w:footerReference w:type="default" r:id="rId17"/>
          <w:headerReference w:type="first" r:id="rId18"/>
          <w:footerReference w:type="first" r:id="rId19"/>
          <w:pgSz w:w="15840" w:h="12240" w:orient="landscape"/>
          <w:pgMar w:top="1090" w:right="1440" w:bottom="1440" w:left="1440" w:header="720" w:footer="720" w:gutter="0"/>
          <w:cols w:space="720"/>
        </w:sectPr>
      </w:pPr>
    </w:p>
    <w:p w:rsidR="006011A0" w:rsidRDefault="006011A0" w:rsidP="006011A0">
      <w:pPr>
        <w:spacing w:after="0"/>
        <w:ind w:left="52"/>
        <w:rPr>
          <w:rFonts w:ascii="Calibri" w:eastAsia="Calibri" w:hAnsi="Calibri" w:cs="Calibri"/>
          <w:b/>
        </w:rPr>
      </w:pPr>
    </w:p>
    <w:p w:rsidR="006011A0" w:rsidRDefault="006011A0" w:rsidP="006011A0">
      <w:pPr>
        <w:spacing w:after="0"/>
        <w:ind w:left="52"/>
        <w:rPr>
          <w:rFonts w:ascii="Calibri" w:eastAsia="Calibri" w:hAnsi="Calibri" w:cs="Calibri"/>
          <w:b/>
        </w:rPr>
      </w:pPr>
    </w:p>
    <w:p w:rsidR="006011A0" w:rsidRDefault="006011A0" w:rsidP="006011A0">
      <w:pPr>
        <w:spacing w:after="0"/>
        <w:ind w:left="52"/>
        <w:jc w:val="both"/>
        <w:rPr>
          <w:rFonts w:ascii="Calibri" w:eastAsia="Calibri" w:hAnsi="Calibri" w:cs="Calibri"/>
          <w:b/>
        </w:rPr>
      </w:pPr>
    </w:p>
    <w:p w:rsidR="006011A0" w:rsidRDefault="006011A0" w:rsidP="006011A0">
      <w:pPr>
        <w:spacing w:after="0"/>
        <w:ind w:left="52"/>
        <w:jc w:val="both"/>
        <w:rPr>
          <w:rFonts w:ascii="Calibri" w:eastAsia="Calibri" w:hAnsi="Calibri" w:cs="Calibri"/>
          <w:b/>
        </w:rPr>
      </w:pPr>
    </w:p>
    <w:p w:rsidR="006011A0" w:rsidRDefault="006011A0" w:rsidP="006011A0">
      <w:pPr>
        <w:spacing w:after="0"/>
        <w:ind w:left="52" w:firstLine="668"/>
        <w:jc w:val="both"/>
      </w:pPr>
      <w:r>
        <w:rPr>
          <w:rFonts w:ascii="Calibri" w:eastAsia="Calibri" w:hAnsi="Calibri" w:cs="Calibri"/>
          <w:b/>
        </w:rPr>
        <w:t>Appendix 11 - Scaffolding Methodology:</w:t>
      </w:r>
    </w:p>
    <w:p w:rsidR="006011A0" w:rsidRDefault="006011A0" w:rsidP="006011A0">
      <w:pPr>
        <w:spacing w:after="187"/>
        <w:ind w:left="52" w:right="1" w:firstLine="668"/>
        <w:jc w:val="both"/>
      </w:pPr>
      <w:r>
        <w:rPr>
          <w:rFonts w:ascii="Calibri" w:eastAsia="Calibri" w:hAnsi="Calibri" w:cs="Calibri"/>
          <w:b/>
        </w:rPr>
        <w:t>Scheduling 1</w:t>
      </w:r>
      <w:r>
        <w:rPr>
          <w:rFonts w:ascii="Calibri" w:eastAsia="Calibri" w:hAnsi="Calibri" w:cs="Calibri"/>
          <w:b/>
          <w:vertAlign w:val="superscript"/>
        </w:rPr>
        <w:t>st</w:t>
      </w:r>
      <w:r>
        <w:rPr>
          <w:rFonts w:ascii="Calibri" w:eastAsia="Calibri" w:hAnsi="Calibri" w:cs="Calibri"/>
          <w:b/>
        </w:rPr>
        <w:t xml:space="preserve"> Priority Courses for Feasibility Testing</w:t>
      </w:r>
    </w:p>
    <w:p w:rsidR="006011A0" w:rsidRDefault="006011A0" w:rsidP="006011A0">
      <w:pPr>
        <w:ind w:left="417"/>
        <w:jc w:val="both"/>
      </w:pPr>
      <w:r>
        <w:t>To conduct a realistic test of the proposed policy, it was necessary to develop a list of 1</w:t>
      </w:r>
      <w:r>
        <w:rPr>
          <w:vertAlign w:val="superscript"/>
        </w:rPr>
        <w:t>st</w:t>
      </w:r>
      <w:r>
        <w:t>-level priority courses for the scaffolding step of the fall 2017 schedule rebuild. The purpose of the scaffolding step is to coordinate the scheduling of a short list of critical courses to minimize conflicts and promote timely progress towards degree for a large number of UCR undergraduates. The Associate/Divisional Deans of Student Affairs for the undergraduate colleges met several times during 2017 to develop the list. All lower division gateway and service courses, and a smaller number of upper division courses, were considered initially as candidates. The Registrar provided a pivot table with enrollment statistics and student demographics for each course over the past three years to help inform course selection. Three criteria were then developed and used to determine the scaffolding list:</w:t>
      </w:r>
    </w:p>
    <w:p w:rsidR="006011A0" w:rsidRDefault="006011A0" w:rsidP="006011A0">
      <w:pPr>
        <w:numPr>
          <w:ilvl w:val="0"/>
          <w:numId w:val="3"/>
        </w:numPr>
        <w:spacing w:after="1" w:line="258" w:lineRule="auto"/>
        <w:ind w:left="1142" w:hanging="360"/>
        <w:jc w:val="both"/>
      </w:pPr>
      <w:r>
        <w:t>Proportion of freshmen enrolled (&gt;50%)</w:t>
      </w:r>
    </w:p>
    <w:p w:rsidR="006011A0" w:rsidRDefault="006011A0" w:rsidP="006011A0">
      <w:pPr>
        <w:numPr>
          <w:ilvl w:val="0"/>
          <w:numId w:val="3"/>
        </w:numPr>
        <w:spacing w:after="1" w:line="258" w:lineRule="auto"/>
        <w:ind w:left="1142" w:hanging="360"/>
        <w:jc w:val="both"/>
      </w:pPr>
      <w:r>
        <w:t>Variety of major types enrolled (&gt;10)</w:t>
      </w:r>
    </w:p>
    <w:p w:rsidR="006011A0" w:rsidRDefault="006011A0" w:rsidP="006011A0">
      <w:pPr>
        <w:numPr>
          <w:ilvl w:val="0"/>
          <w:numId w:val="3"/>
        </w:numPr>
        <w:spacing w:after="161" w:line="258" w:lineRule="auto"/>
        <w:ind w:left="1142" w:hanging="360"/>
        <w:jc w:val="both"/>
      </w:pPr>
      <w:r>
        <w:t>Total enrollment in course (&gt;250)</w:t>
      </w:r>
    </w:p>
    <w:p w:rsidR="006011A0" w:rsidRDefault="006011A0" w:rsidP="006011A0">
      <w:pPr>
        <w:ind w:left="417"/>
        <w:jc w:val="both"/>
      </w:pPr>
      <w:r>
        <w:t>After the list of courses was determined, the Associate/Divisional Deans then scheduled each section in an appropriate room while avoiding conflicts with other courses on the list. The final matrix of courses along with their time and room assignments is provided in this appendix.</w:t>
      </w:r>
    </w:p>
    <w:p w:rsidR="006011A0" w:rsidRDefault="006011A0" w:rsidP="006011A0">
      <w:pPr>
        <w:ind w:left="417"/>
        <w:jc w:val="both"/>
      </w:pPr>
      <w:r>
        <w:t xml:space="preserve">It is worth noting that this particular scaffolding matrix was created to facilitate </w:t>
      </w:r>
      <w:r>
        <w:rPr>
          <w:rFonts w:ascii="Calibri" w:eastAsia="Calibri" w:hAnsi="Calibri" w:cs="Calibri"/>
          <w:i/>
        </w:rPr>
        <w:t>testing</w:t>
      </w:r>
      <w:r>
        <w:t xml:space="preserve"> of the proposed policy and is not intended to be a </w:t>
      </w:r>
      <w:r>
        <w:rPr>
          <w:rFonts w:ascii="Calibri" w:eastAsia="Calibri" w:hAnsi="Calibri" w:cs="Calibri"/>
          <w:i/>
        </w:rPr>
        <w:t>feature</w:t>
      </w:r>
      <w:r>
        <w:t xml:space="preserve"> of the policy. Under the proposed policy, the Course Scheduling Committee (CSC) would be charged with developing, reviewing, and recommending changes to the actual scaffolding matrices (one for each term) on an ongoing basis. These matrices are not intended to be fixed in perpetuity, but instead should evolve slowly and deliberately as popular major trends change, new majors and courses come online, and new instructional pedagogies come into effect (e.g. hybrid delivery). It is anticipated that many courses used for freshman learning communities would qualify for the scaffolding lists, but learning communities are neither necessary nor sufficient for listing.</w:t>
      </w:r>
    </w:p>
    <w:p w:rsidR="006011A0" w:rsidRDefault="006011A0" w:rsidP="006011A0">
      <w:pPr>
        <w:ind w:left="417"/>
        <w:jc w:val="both"/>
      </w:pPr>
    </w:p>
    <w:p w:rsidR="006011A0" w:rsidRDefault="006011A0" w:rsidP="006011A0">
      <w:pPr>
        <w:ind w:left="417"/>
        <w:jc w:val="both"/>
      </w:pPr>
    </w:p>
    <w:p w:rsidR="006011A0" w:rsidRDefault="006011A0" w:rsidP="006011A0">
      <w:pPr>
        <w:ind w:left="417"/>
        <w:jc w:val="both"/>
      </w:pPr>
    </w:p>
    <w:p w:rsidR="006011A0" w:rsidRDefault="006011A0" w:rsidP="006011A0">
      <w:pPr>
        <w:ind w:left="417"/>
        <w:jc w:val="both"/>
      </w:pPr>
    </w:p>
    <w:p w:rsidR="006011A0" w:rsidRDefault="006011A0" w:rsidP="006011A0">
      <w:pPr>
        <w:ind w:left="417"/>
        <w:jc w:val="both"/>
      </w:pPr>
    </w:p>
    <w:p w:rsidR="006011A0" w:rsidRDefault="006011A0" w:rsidP="006011A0">
      <w:pPr>
        <w:ind w:left="417"/>
        <w:jc w:val="both"/>
      </w:pPr>
    </w:p>
    <w:p w:rsidR="006011A0" w:rsidRDefault="006011A0" w:rsidP="006011A0">
      <w:pPr>
        <w:ind w:left="417"/>
        <w:jc w:val="both"/>
      </w:pPr>
    </w:p>
    <w:p w:rsidR="00DA011D" w:rsidRDefault="006011A0" w:rsidP="006011A0">
      <w:pPr>
        <w:ind w:left="432" w:right="432"/>
        <w:jc w:val="both"/>
      </w:pPr>
      <w:r>
        <w:rPr>
          <w:noProof/>
        </w:rPr>
        <w:lastRenderedPageBreak/>
        <w:drawing>
          <wp:inline distT="0" distB="0" distL="0" distR="0" wp14:anchorId="43B0B036" wp14:editId="6C64DAA3">
            <wp:extent cx="3535680" cy="8327137"/>
            <wp:effectExtent l="0" t="0" r="0" b="0"/>
            <wp:docPr id="18412" name="Picture 18412"/>
            <wp:cNvGraphicFramePr/>
            <a:graphic xmlns:a="http://schemas.openxmlformats.org/drawingml/2006/main">
              <a:graphicData uri="http://schemas.openxmlformats.org/drawingml/2006/picture">
                <pic:pic xmlns:pic="http://schemas.openxmlformats.org/drawingml/2006/picture">
                  <pic:nvPicPr>
                    <pic:cNvPr id="18412" name="Picture 18412"/>
                    <pic:cNvPicPr/>
                  </pic:nvPicPr>
                  <pic:blipFill>
                    <a:blip r:embed="rId20"/>
                    <a:stretch>
                      <a:fillRect/>
                    </a:stretch>
                  </pic:blipFill>
                  <pic:spPr>
                    <a:xfrm>
                      <a:off x="0" y="0"/>
                      <a:ext cx="3535680" cy="8327137"/>
                    </a:xfrm>
                    <a:prstGeom prst="rect">
                      <a:avLst/>
                    </a:prstGeom>
                  </pic:spPr>
                </pic:pic>
              </a:graphicData>
            </a:graphic>
          </wp:inline>
        </w:drawing>
      </w:r>
    </w:p>
    <w:sectPr w:rsidR="00DA011D" w:rsidSect="006011A0">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E62" w:rsidRDefault="00830E62" w:rsidP="006011A0">
      <w:pPr>
        <w:spacing w:after="0" w:line="240" w:lineRule="auto"/>
      </w:pPr>
      <w:r>
        <w:separator/>
      </w:r>
    </w:p>
  </w:endnote>
  <w:endnote w:type="continuationSeparator" w:id="0">
    <w:p w:rsidR="00830E62" w:rsidRDefault="00830E62" w:rsidP="00601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98" w:rsidRDefault="00830E62">
    <w:pPr>
      <w:tabs>
        <w:tab w:val="right" w:pos="13387"/>
      </w:tabs>
      <w:spacing w:after="7"/>
      <w:ind w:left="-432" w:right="-427"/>
    </w:pPr>
    <w:r>
      <w:rPr>
        <w:rFonts w:ascii="Calibri" w:eastAsia="Calibri" w:hAnsi="Calibri" w:cs="Calibri"/>
        <w:color w:val="000000"/>
        <w:sz w:val="18"/>
      </w:rPr>
      <w:t>Office of the Registrar</w:t>
    </w:r>
    <w:r>
      <w:rPr>
        <w:rFonts w:ascii="Calibri" w:eastAsia="Calibri" w:hAnsi="Calibri" w:cs="Calibri"/>
        <w:color w:val="000000"/>
        <w:sz w:val="18"/>
      </w:rPr>
      <w:tab/>
    </w:r>
    <w:proofErr w:type="gramStart"/>
    <w:r>
      <w:rPr>
        <w:rFonts w:ascii="Calibri" w:eastAsia="Calibri" w:hAnsi="Calibri" w:cs="Calibri"/>
        <w:color w:val="000000"/>
        <w:sz w:val="18"/>
      </w:rPr>
      <w:t>As</w:t>
    </w:r>
    <w:proofErr w:type="gramEnd"/>
    <w:r>
      <w:rPr>
        <w:rFonts w:ascii="Calibri" w:eastAsia="Calibri" w:hAnsi="Calibri" w:cs="Calibri"/>
        <w:color w:val="000000"/>
        <w:sz w:val="18"/>
      </w:rPr>
      <w:t xml:space="preserve"> of 8/31/18, 3:08PM</w:t>
    </w:r>
  </w:p>
  <w:p w:rsidR="00DF1398" w:rsidRDefault="00830E62">
    <w:pPr>
      <w:tabs>
        <w:tab w:val="right" w:pos="13392"/>
      </w:tabs>
      <w:spacing w:after="0"/>
      <w:ind w:left="-432" w:right="-432"/>
    </w:pPr>
    <w:r>
      <w:rPr>
        <w:rFonts w:ascii="Calibri" w:eastAsia="Calibri" w:hAnsi="Calibri" w:cs="Calibri"/>
        <w:color w:val="000000"/>
        <w:sz w:val="18"/>
      </w:rPr>
      <w:t>Academic Scheduling</w:t>
    </w:r>
    <w:r>
      <w:rPr>
        <w:rFonts w:ascii="Calibri" w:eastAsia="Calibri" w:hAnsi="Calibri" w:cs="Calibri"/>
        <w:color w:val="000000"/>
        <w:sz w:val="18"/>
      </w:rPr>
      <w:tab/>
      <w:t xml:space="preserve">Page </w:t>
    </w:r>
    <w:r>
      <w:rPr>
        <w:color w:val="000000"/>
        <w:sz w:val="18"/>
      </w:rPr>
      <w:fldChar w:fldCharType="begin"/>
    </w:r>
    <w:r>
      <w:rPr>
        <w:color w:val="000000"/>
        <w:sz w:val="18"/>
      </w:rPr>
      <w:instrText xml:space="preserve"> PAGE   \* MERGEFORMAT </w:instrText>
    </w:r>
    <w:r>
      <w:rPr>
        <w:color w:val="000000"/>
        <w:sz w:val="18"/>
      </w:rPr>
      <w:fldChar w:fldCharType="separate"/>
    </w:r>
    <w:r>
      <w:rPr>
        <w:rFonts w:ascii="Calibri" w:eastAsia="Calibri" w:hAnsi="Calibri" w:cs="Calibri"/>
        <w:color w:val="000000"/>
        <w:sz w:val="18"/>
      </w:rPr>
      <w:t>1</w:t>
    </w:r>
    <w:r>
      <w:rPr>
        <w:color w:val="00000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98" w:rsidRDefault="00830E62">
    <w:pPr>
      <w:tabs>
        <w:tab w:val="right" w:pos="13387"/>
      </w:tabs>
      <w:spacing w:after="7"/>
      <w:ind w:left="-432" w:right="-427"/>
    </w:pPr>
    <w:r>
      <w:rPr>
        <w:rFonts w:ascii="Calibri" w:eastAsia="Calibri" w:hAnsi="Calibri" w:cs="Calibri"/>
        <w:color w:val="000000"/>
        <w:sz w:val="18"/>
      </w:rPr>
      <w:t>Office of the Registrar</w:t>
    </w:r>
    <w:r>
      <w:rPr>
        <w:rFonts w:ascii="Calibri" w:eastAsia="Calibri" w:hAnsi="Calibri" w:cs="Calibri"/>
        <w:color w:val="000000"/>
        <w:sz w:val="18"/>
      </w:rPr>
      <w:tab/>
    </w:r>
    <w:proofErr w:type="gramStart"/>
    <w:r>
      <w:rPr>
        <w:rFonts w:ascii="Calibri" w:eastAsia="Calibri" w:hAnsi="Calibri" w:cs="Calibri"/>
        <w:color w:val="000000"/>
        <w:sz w:val="18"/>
      </w:rPr>
      <w:t>As</w:t>
    </w:r>
    <w:proofErr w:type="gramEnd"/>
    <w:r>
      <w:rPr>
        <w:rFonts w:ascii="Calibri" w:eastAsia="Calibri" w:hAnsi="Calibri" w:cs="Calibri"/>
        <w:color w:val="000000"/>
        <w:sz w:val="18"/>
      </w:rPr>
      <w:t xml:space="preserve"> of 8/31/18, 3:08PM</w:t>
    </w:r>
  </w:p>
  <w:p w:rsidR="00DF1398" w:rsidRDefault="00830E62">
    <w:pPr>
      <w:tabs>
        <w:tab w:val="right" w:pos="13392"/>
      </w:tabs>
      <w:spacing w:after="0"/>
      <w:ind w:left="-432" w:right="-432"/>
    </w:pPr>
    <w:r>
      <w:rPr>
        <w:rFonts w:ascii="Calibri" w:eastAsia="Calibri" w:hAnsi="Calibri" w:cs="Calibri"/>
        <w:color w:val="000000"/>
        <w:sz w:val="18"/>
      </w:rPr>
      <w:t>Academic Schedulin</w:t>
    </w:r>
    <w:r>
      <w:rPr>
        <w:rFonts w:ascii="Calibri" w:eastAsia="Calibri" w:hAnsi="Calibri" w:cs="Calibri"/>
        <w:color w:val="000000"/>
        <w:sz w:val="18"/>
      </w:rPr>
      <w:t>g</w:t>
    </w:r>
    <w:r>
      <w:rPr>
        <w:rFonts w:ascii="Calibri" w:eastAsia="Calibri" w:hAnsi="Calibri" w:cs="Calibri"/>
        <w:color w:val="000000"/>
        <w:sz w:val="18"/>
      </w:rPr>
      <w:tab/>
      <w:t xml:space="preserve">Page </w:t>
    </w:r>
    <w:r>
      <w:rPr>
        <w:color w:val="000000"/>
        <w:sz w:val="18"/>
      </w:rPr>
      <w:fldChar w:fldCharType="begin"/>
    </w:r>
    <w:r>
      <w:rPr>
        <w:color w:val="000000"/>
        <w:sz w:val="18"/>
      </w:rPr>
      <w:instrText xml:space="preserve"> PAGE   \* MERGEFORMAT </w:instrText>
    </w:r>
    <w:r>
      <w:rPr>
        <w:color w:val="000000"/>
        <w:sz w:val="18"/>
      </w:rPr>
      <w:fldChar w:fldCharType="separate"/>
    </w:r>
    <w:r w:rsidR="006011A0">
      <w:rPr>
        <w:noProof/>
        <w:color w:val="000000"/>
        <w:sz w:val="18"/>
      </w:rPr>
      <w:t>4</w:t>
    </w:r>
    <w:r>
      <w:rPr>
        <w:color w:val="00000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98" w:rsidRDefault="00830E62">
    <w:pPr>
      <w:tabs>
        <w:tab w:val="right" w:pos="13387"/>
      </w:tabs>
      <w:spacing w:after="7"/>
      <w:ind w:left="-432" w:right="-427"/>
    </w:pPr>
    <w:r>
      <w:rPr>
        <w:rFonts w:ascii="Calibri" w:eastAsia="Calibri" w:hAnsi="Calibri" w:cs="Calibri"/>
        <w:color w:val="000000"/>
        <w:sz w:val="18"/>
      </w:rPr>
      <w:t>Office of the Registrar</w:t>
    </w:r>
    <w:r>
      <w:rPr>
        <w:rFonts w:ascii="Calibri" w:eastAsia="Calibri" w:hAnsi="Calibri" w:cs="Calibri"/>
        <w:color w:val="000000"/>
        <w:sz w:val="18"/>
      </w:rPr>
      <w:tab/>
    </w:r>
    <w:proofErr w:type="gramStart"/>
    <w:r>
      <w:rPr>
        <w:rFonts w:ascii="Calibri" w:eastAsia="Calibri" w:hAnsi="Calibri" w:cs="Calibri"/>
        <w:color w:val="000000"/>
        <w:sz w:val="18"/>
      </w:rPr>
      <w:t>As</w:t>
    </w:r>
    <w:proofErr w:type="gramEnd"/>
    <w:r>
      <w:rPr>
        <w:rFonts w:ascii="Calibri" w:eastAsia="Calibri" w:hAnsi="Calibri" w:cs="Calibri"/>
        <w:color w:val="000000"/>
        <w:sz w:val="18"/>
      </w:rPr>
      <w:t xml:space="preserve"> of 8/31/18, 3:08PM</w:t>
    </w:r>
  </w:p>
  <w:p w:rsidR="00DF1398" w:rsidRDefault="00830E62">
    <w:pPr>
      <w:tabs>
        <w:tab w:val="right" w:pos="13392"/>
      </w:tabs>
      <w:spacing w:after="0"/>
      <w:ind w:left="-432" w:right="-432"/>
    </w:pPr>
    <w:r>
      <w:rPr>
        <w:rFonts w:ascii="Calibri" w:eastAsia="Calibri" w:hAnsi="Calibri" w:cs="Calibri"/>
        <w:color w:val="000000"/>
        <w:sz w:val="18"/>
      </w:rPr>
      <w:t>Academic Scheduling</w:t>
    </w:r>
    <w:r>
      <w:rPr>
        <w:rFonts w:ascii="Calibri" w:eastAsia="Calibri" w:hAnsi="Calibri" w:cs="Calibri"/>
        <w:color w:val="000000"/>
        <w:sz w:val="18"/>
      </w:rPr>
      <w:tab/>
      <w:t xml:space="preserve">Page </w:t>
    </w:r>
    <w:r>
      <w:rPr>
        <w:color w:val="000000"/>
        <w:sz w:val="18"/>
      </w:rPr>
      <w:fldChar w:fldCharType="begin"/>
    </w:r>
    <w:r>
      <w:rPr>
        <w:color w:val="000000"/>
        <w:sz w:val="18"/>
      </w:rPr>
      <w:instrText xml:space="preserve"> PAGE   \* MERGEFORMAT </w:instrText>
    </w:r>
    <w:r>
      <w:rPr>
        <w:color w:val="000000"/>
        <w:sz w:val="18"/>
      </w:rPr>
      <w:fldChar w:fldCharType="separate"/>
    </w:r>
    <w:r>
      <w:rPr>
        <w:rFonts w:ascii="Calibri" w:eastAsia="Calibri" w:hAnsi="Calibri" w:cs="Calibri"/>
        <w:color w:val="000000"/>
        <w:sz w:val="18"/>
      </w:rPr>
      <w:t>1</w:t>
    </w:r>
    <w:r>
      <w:rPr>
        <w:color w:val="00000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98" w:rsidRDefault="00830E6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98" w:rsidRDefault="00830E62"/>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98" w:rsidRDefault="00830E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E62" w:rsidRDefault="00830E62" w:rsidP="006011A0">
      <w:pPr>
        <w:spacing w:after="0" w:line="240" w:lineRule="auto"/>
      </w:pPr>
      <w:r>
        <w:separator/>
      </w:r>
    </w:p>
  </w:footnote>
  <w:footnote w:type="continuationSeparator" w:id="0">
    <w:p w:rsidR="00830E62" w:rsidRDefault="00830E62" w:rsidP="00601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98" w:rsidRPr="006011A0" w:rsidRDefault="006011A0" w:rsidP="006011A0">
    <w:pPr>
      <w:pStyle w:val="Header"/>
      <w:ind w:left="8640"/>
    </w:pPr>
    <w:r>
      <w:rPr>
        <w:noProof/>
      </w:rPr>
      <w:drawing>
        <wp:inline distT="0" distB="0" distL="0" distR="0" wp14:anchorId="6BA84616" wp14:editId="5831A09E">
          <wp:extent cx="1971675" cy="600075"/>
          <wp:effectExtent l="0" t="0" r="9525" b="9525"/>
          <wp:docPr id="1" name="Picture 1" descr="Description: Description: cid:image001.gif@01CCA60B.7849B810"/>
          <wp:cNvGraphicFramePr/>
          <a:graphic xmlns:a="http://schemas.openxmlformats.org/drawingml/2006/main">
            <a:graphicData uri="http://schemas.openxmlformats.org/drawingml/2006/picture">
              <pic:pic xmlns:pic="http://schemas.openxmlformats.org/drawingml/2006/picture">
                <pic:nvPicPr>
                  <pic:cNvPr id="1" name="Picture 1" descr="Description: Description: cid:image001.gif@01CCA60B.7849B8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600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98" w:rsidRDefault="00830E62">
    <w:pPr>
      <w:spacing w:after="0" w:line="254" w:lineRule="auto"/>
      <w:ind w:left="4149" w:right="4153"/>
      <w:jc w:val="center"/>
    </w:pPr>
    <w:r>
      <w:rPr>
        <w:rFonts w:ascii="Calibri" w:eastAsia="Calibri" w:hAnsi="Calibri" w:cs="Calibri"/>
        <w:color w:val="000000"/>
        <w:sz w:val="18"/>
      </w:rPr>
      <w:t>Pre‐Assignment agreem</w:t>
    </w:r>
    <w:r>
      <w:rPr>
        <w:rFonts w:ascii="Calibri" w:eastAsia="Calibri" w:hAnsi="Calibri" w:cs="Calibri"/>
        <w:color w:val="000000"/>
        <w:sz w:val="18"/>
      </w:rPr>
      <w:t>ents for general assignment classrooms for a term's Schedule of Classes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98" w:rsidRDefault="00830E62">
    <w:pPr>
      <w:spacing w:after="0" w:line="254" w:lineRule="auto"/>
      <w:ind w:left="4149" w:right="4153"/>
      <w:jc w:val="center"/>
    </w:pPr>
    <w:r>
      <w:rPr>
        <w:rFonts w:ascii="Calibri" w:eastAsia="Calibri" w:hAnsi="Calibri" w:cs="Calibri"/>
        <w:color w:val="000000"/>
        <w:sz w:val="18"/>
      </w:rPr>
      <w:t>Pre‐Assignment agreements for general assignment classrooms for a term's Schedule of Classes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98" w:rsidRDefault="00830E62">
    <w:pPr>
      <w:spacing w:after="0" w:line="254" w:lineRule="auto"/>
      <w:ind w:left="4149" w:right="4153"/>
      <w:jc w:val="center"/>
    </w:pPr>
    <w:r>
      <w:rPr>
        <w:rFonts w:ascii="Calibri" w:eastAsia="Calibri" w:hAnsi="Calibri" w:cs="Calibri"/>
        <w:color w:val="000000"/>
        <w:sz w:val="18"/>
      </w:rPr>
      <w:t>Pre‐Assignment agreements for general assignment classrooms for a term's Schedule of Classes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98" w:rsidRDefault="00830E62"/>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98" w:rsidRDefault="00830E62"/>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98" w:rsidRDefault="00830E62"/>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8F5" w:rsidRDefault="00830E62" w:rsidP="009D38F5">
    <w:pPr>
      <w:pStyle w:val="Header"/>
      <w:rPr>
        <w:noProof/>
      </w:rPr>
    </w:pPr>
    <w:r>
      <w:tab/>
    </w:r>
    <w:r>
      <w:tab/>
    </w:r>
    <w:r>
      <w:rPr>
        <w:noProof/>
      </w:rPr>
      <w:drawing>
        <wp:anchor distT="0" distB="0" distL="114300" distR="114300" simplePos="0" relativeHeight="251659264" behindDoc="0" locked="0" layoutInCell="1" allowOverlap="1" wp14:anchorId="5E065DCE" wp14:editId="35499EE6">
          <wp:simplePos x="4505325" y="457200"/>
          <wp:positionH relativeFrom="margin">
            <wp:align>right</wp:align>
          </wp:positionH>
          <wp:positionV relativeFrom="margin">
            <wp:align>top</wp:align>
          </wp:positionV>
          <wp:extent cx="1619250" cy="581025"/>
          <wp:effectExtent l="0" t="0" r="0" b="9525"/>
          <wp:wrapSquare wrapText="bothSides"/>
          <wp:docPr id="2" name="Picture 2" descr="Description: Description: cid:image001.gif@01CCA60B.7849B810"/>
          <wp:cNvGraphicFramePr/>
          <a:graphic xmlns:a="http://schemas.openxmlformats.org/drawingml/2006/main">
            <a:graphicData uri="http://schemas.openxmlformats.org/drawingml/2006/picture">
              <pic:pic xmlns:pic="http://schemas.openxmlformats.org/drawingml/2006/picture">
                <pic:nvPicPr>
                  <pic:cNvPr id="1" name="Picture 1" descr="Description: Description: cid:image001.gif@01CCA60B.7849B810"/>
                  <pic:cNvPicPr/>
                </pic:nvPicPr>
                <pic:blipFill rotWithShape="1">
                  <a:blip r:embed="rId1">
                    <a:extLst>
                      <a:ext uri="{28A0092B-C50C-407E-A947-70E740481C1C}">
                        <a14:useLocalDpi xmlns:a14="http://schemas.microsoft.com/office/drawing/2010/main" val="0"/>
                      </a:ext>
                    </a:extLst>
                  </a:blip>
                  <a:srcRect r="17475"/>
                  <a:stretch/>
                </pic:blipFill>
                <pic:spPr bwMode="auto">
                  <a:xfrm>
                    <a:off x="0" y="0"/>
                    <a:ext cx="1619250"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B5A1C"/>
    <w:multiLevelType w:val="hybridMultilevel"/>
    <w:tmpl w:val="2BE44460"/>
    <w:lvl w:ilvl="0" w:tplc="F4FAC9A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8014B67"/>
    <w:multiLevelType w:val="hybridMultilevel"/>
    <w:tmpl w:val="FB42DEFA"/>
    <w:lvl w:ilvl="0" w:tplc="97FC3F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F8C2D4">
      <w:start w:val="1"/>
      <w:numFmt w:val="lowerLetter"/>
      <w:lvlText w:val="%2."/>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FCDE9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9865D0">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8CC4B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A62F7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B46B2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F6948A">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ABC02">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7C1287"/>
    <w:multiLevelType w:val="hybridMultilevel"/>
    <w:tmpl w:val="E60C1F0C"/>
    <w:lvl w:ilvl="0" w:tplc="5742EA96">
      <w:start w:val="1"/>
      <w:numFmt w:val="decimal"/>
      <w:lvlText w:val="%1."/>
      <w:lvlJc w:val="left"/>
      <w:pPr>
        <w:ind w:left="7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065A080E">
      <w:start w:val="1"/>
      <w:numFmt w:val="lowerLetter"/>
      <w:lvlText w:val="%2"/>
      <w:lvlJc w:val="left"/>
      <w:pPr>
        <w:ind w:left="144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6400E852">
      <w:start w:val="1"/>
      <w:numFmt w:val="lowerRoman"/>
      <w:lvlText w:val="%3"/>
      <w:lvlJc w:val="left"/>
      <w:pPr>
        <w:ind w:left="216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4664EF62">
      <w:start w:val="1"/>
      <w:numFmt w:val="decimal"/>
      <w:lvlText w:val="%4"/>
      <w:lvlJc w:val="left"/>
      <w:pPr>
        <w:ind w:left="28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3BC07E80">
      <w:start w:val="1"/>
      <w:numFmt w:val="lowerLetter"/>
      <w:lvlText w:val="%5"/>
      <w:lvlJc w:val="left"/>
      <w:pPr>
        <w:ind w:left="36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99E8EDCA">
      <w:start w:val="1"/>
      <w:numFmt w:val="lowerRoman"/>
      <w:lvlText w:val="%6"/>
      <w:lvlJc w:val="left"/>
      <w:pPr>
        <w:ind w:left="43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23164A8C">
      <w:start w:val="1"/>
      <w:numFmt w:val="decimal"/>
      <w:lvlText w:val="%7"/>
      <w:lvlJc w:val="left"/>
      <w:pPr>
        <w:ind w:left="504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5FE2BE3C">
      <w:start w:val="1"/>
      <w:numFmt w:val="lowerLetter"/>
      <w:lvlText w:val="%8"/>
      <w:lvlJc w:val="left"/>
      <w:pPr>
        <w:ind w:left="576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BD12D208">
      <w:start w:val="1"/>
      <w:numFmt w:val="lowerRoman"/>
      <w:lvlText w:val="%9"/>
      <w:lvlJc w:val="left"/>
      <w:pPr>
        <w:ind w:left="64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1A0"/>
    <w:rsid w:val="006011A0"/>
    <w:rsid w:val="00830E62"/>
    <w:rsid w:val="00DA0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FBAE"/>
  <w15:chartTrackingRefBased/>
  <w15:docId w15:val="{EFC0A9B4-DD80-4151-AD6E-18C8A3EE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1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1A0"/>
  </w:style>
  <w:style w:type="paragraph" w:styleId="ListParagraph">
    <w:name w:val="List Paragraph"/>
    <w:basedOn w:val="Normal"/>
    <w:uiPriority w:val="34"/>
    <w:qFormat/>
    <w:rsid w:val="006011A0"/>
    <w:pPr>
      <w:ind w:left="720"/>
      <w:contextualSpacing/>
    </w:pPr>
  </w:style>
  <w:style w:type="table" w:customStyle="1" w:styleId="TableGrid">
    <w:name w:val="TableGrid"/>
    <w:rsid w:val="006011A0"/>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8.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1592</Words>
  <Characters>9077</Characters>
  <Application>Microsoft Office Word</Application>
  <DocSecurity>0</DocSecurity>
  <Lines>75</Lines>
  <Paragraphs>21</Paragraphs>
  <ScaleCrop>false</ScaleCrop>
  <Company>UC Riverside</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Jaramillo</dc:creator>
  <cp:keywords/>
  <dc:description/>
  <cp:lastModifiedBy>Michelle Jaramillo</cp:lastModifiedBy>
  <cp:revision>1</cp:revision>
  <dcterms:created xsi:type="dcterms:W3CDTF">2019-03-18T22:56:00Z</dcterms:created>
  <dcterms:modified xsi:type="dcterms:W3CDTF">2019-03-18T23:08:00Z</dcterms:modified>
</cp:coreProperties>
</file>